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225" w:rsidRPr="00E11225" w:rsidRDefault="00E11225" w:rsidP="00E11225">
      <w:pPr>
        <w:shd w:val="clear" w:color="auto" w:fill="FAFAFA"/>
        <w:spacing w:after="0" w:line="375"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b/>
          <w:bCs/>
          <w:i w:val="0"/>
          <w:iCs w:val="0"/>
          <w:color w:val="000080"/>
          <w:sz w:val="30"/>
          <w:szCs w:val="30"/>
          <w:bdr w:val="none" w:sz="0" w:space="0" w:color="auto" w:frame="1"/>
          <w:lang w:eastAsia="fr-FR" w:bidi="ar-SA"/>
        </w:rPr>
        <w:t xml:space="preserve">Décret n° 2-99-71 du 9 </w:t>
      </w:r>
      <w:proofErr w:type="spellStart"/>
      <w:r w:rsidRPr="00E11225">
        <w:rPr>
          <w:rFonts w:ascii="Georgia" w:eastAsia="Times New Roman" w:hAnsi="Georgia" w:cs="Times New Roman"/>
          <w:b/>
          <w:bCs/>
          <w:i w:val="0"/>
          <w:iCs w:val="0"/>
          <w:color w:val="000080"/>
          <w:sz w:val="30"/>
          <w:szCs w:val="30"/>
          <w:bdr w:val="none" w:sz="0" w:space="0" w:color="auto" w:frame="1"/>
          <w:lang w:eastAsia="fr-FR" w:bidi="ar-SA"/>
        </w:rPr>
        <w:t>hija</w:t>
      </w:r>
      <w:proofErr w:type="spellEnd"/>
      <w:r w:rsidRPr="00E11225">
        <w:rPr>
          <w:rFonts w:ascii="Georgia" w:eastAsia="Times New Roman" w:hAnsi="Georgia" w:cs="Times New Roman"/>
          <w:b/>
          <w:bCs/>
          <w:i w:val="0"/>
          <w:iCs w:val="0"/>
          <w:color w:val="000080"/>
          <w:sz w:val="30"/>
          <w:szCs w:val="30"/>
          <w:bdr w:val="none" w:sz="0" w:space="0" w:color="auto" w:frame="1"/>
          <w:lang w:eastAsia="fr-FR" w:bidi="ar-SA"/>
        </w:rPr>
        <w:t xml:space="preserve"> 1420 (16 mars 2000) pris pour l'application de la loi n° 13-99 portant création de</w:t>
      </w:r>
    </w:p>
    <w:p w:rsidR="00E11225" w:rsidRPr="00E11225" w:rsidRDefault="00E11225" w:rsidP="00E11225">
      <w:pPr>
        <w:spacing w:after="0" w:line="240" w:lineRule="auto"/>
        <w:jc w:val="both"/>
        <w:textAlignment w:val="baseline"/>
        <w:outlineLvl w:val="3"/>
        <w:rPr>
          <w:rFonts w:ascii="Helvetica" w:eastAsia="Times New Roman" w:hAnsi="Helvetica" w:cs="Helvetica"/>
          <w:b/>
          <w:bCs/>
          <w:i w:val="0"/>
          <w:iCs w:val="0"/>
          <w:color w:val="3B3B3B"/>
          <w:sz w:val="24"/>
          <w:szCs w:val="24"/>
          <w:lang w:eastAsia="fr-FR" w:bidi="ar-SA"/>
        </w:rPr>
      </w:pPr>
      <w:r w:rsidRPr="00E11225">
        <w:rPr>
          <w:rFonts w:ascii="Helvetica" w:eastAsia="Times New Roman" w:hAnsi="Helvetica" w:cs="Helvetica"/>
          <w:b/>
          <w:bCs/>
          <w:i w:val="0"/>
          <w:iCs w:val="0"/>
          <w:color w:val="000080"/>
          <w:sz w:val="30"/>
          <w:szCs w:val="30"/>
          <w:bdr w:val="none" w:sz="0" w:space="0" w:color="auto" w:frame="1"/>
          <w:lang w:eastAsia="fr-FR" w:bidi="ar-SA"/>
        </w:rPr>
        <w:t>l'Office marocain de la propriété Industrielle et commerciale</w:t>
      </w:r>
      <w:hyperlink r:id="rId5" w:anchor="LinkTarget_86" w:history="1">
        <w:r w:rsidRPr="00E11225">
          <w:rPr>
            <w:rFonts w:ascii="Helvetica" w:eastAsia="Times New Roman" w:hAnsi="Helvetica" w:cs="Helvetica"/>
            <w:b/>
            <w:bCs/>
            <w:i w:val="0"/>
            <w:iCs w:val="0"/>
            <w:color w:val="526897"/>
            <w:sz w:val="30"/>
            <w:lang w:eastAsia="fr-FR" w:bidi="ar-SA"/>
          </w:rPr>
          <w:t> </w:t>
        </w:r>
      </w:hyperlink>
      <w:hyperlink r:id="rId6" w:anchor="LinkTarget_86" w:history="1">
        <w:r w:rsidRPr="00E11225">
          <w:rPr>
            <w:rFonts w:ascii="Helvetica" w:eastAsia="Times New Roman" w:hAnsi="Helvetica" w:cs="Helvetica"/>
            <w:b/>
            <w:bCs/>
            <w:i w:val="0"/>
            <w:iCs w:val="0"/>
            <w:color w:val="800000"/>
            <w:sz w:val="27"/>
            <w:u w:val="single"/>
            <w:lang w:eastAsia="fr-FR" w:bidi="ar-SA"/>
          </w:rPr>
          <w:t>[1]</w:t>
        </w:r>
      </w:hyperlink>
      <w:r w:rsidRPr="00E11225">
        <w:rPr>
          <w:rFonts w:ascii="Helvetica" w:eastAsia="Times New Roman" w:hAnsi="Helvetica" w:cs="Helvetica"/>
          <w:b/>
          <w:bCs/>
          <w:i w:val="0"/>
          <w:iCs w:val="0"/>
          <w:color w:val="800000"/>
          <w:sz w:val="27"/>
          <w:lang w:eastAsia="fr-FR" w:bidi="ar-SA"/>
        </w:rPr>
        <w:t> </w:t>
      </w:r>
      <w:r w:rsidRPr="00E11225">
        <w:rPr>
          <w:rFonts w:ascii="Helvetica" w:eastAsia="Times New Roman" w:hAnsi="Helvetica" w:cs="Helvetica"/>
          <w:b/>
          <w:bCs/>
          <w:i w:val="0"/>
          <w:iCs w:val="0"/>
          <w:color w:val="800000"/>
          <w:sz w:val="27"/>
          <w:szCs w:val="27"/>
          <w:bdr w:val="none" w:sz="0" w:space="0" w:color="auto" w:frame="1"/>
          <w:lang w:eastAsia="fr-FR" w:bidi="ar-SA"/>
        </w:rPr>
        <w:t>.</w:t>
      </w:r>
    </w:p>
    <w:p w:rsidR="00E11225" w:rsidRPr="00E11225" w:rsidRDefault="00E11225" w:rsidP="00E11225">
      <w:pPr>
        <w:spacing w:after="0"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b/>
          <w:bCs/>
          <w:i w:val="0"/>
          <w:iCs w:val="0"/>
          <w:color w:val="800000"/>
          <w:sz w:val="27"/>
          <w:szCs w:val="27"/>
          <w:bdr w:val="none" w:sz="0" w:space="0" w:color="auto" w:frame="1"/>
          <w:lang w:eastAsia="fr-FR" w:bidi="ar-SA"/>
        </w:rPr>
        <w:t>Le Premier Ministre</w:t>
      </w:r>
      <w:r w:rsidRPr="00E11225">
        <w:rPr>
          <w:rFonts w:ascii="Georgia" w:eastAsia="Times New Roman" w:hAnsi="Georgia" w:cs="Times New Roman"/>
          <w:i w:val="0"/>
          <w:iCs w:val="0"/>
          <w:color w:val="800000"/>
          <w:sz w:val="27"/>
          <w:szCs w:val="27"/>
          <w:lang w:eastAsia="fr-FR" w:bidi="ar-SA"/>
        </w:rPr>
        <w:t>,</w:t>
      </w:r>
    </w:p>
    <w:p w:rsidR="00E11225" w:rsidRPr="00E11225" w:rsidRDefault="00E11225" w:rsidP="00E11225">
      <w:pPr>
        <w:spacing w:after="336"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000000"/>
          <w:sz w:val="27"/>
          <w:szCs w:val="27"/>
          <w:lang w:eastAsia="fr-FR" w:bidi="ar-SA"/>
        </w:rPr>
        <w:t>Vu la loi n° 13-99 portant création de l'Office marocain de la propriété industrielle et commerciale, promulguée par le dahir</w:t>
      </w:r>
      <w:r w:rsidRPr="00E11225">
        <w:rPr>
          <w:rFonts w:ascii="Georgia" w:eastAsia="Times New Roman" w:hAnsi="Georgia" w:cs="Times New Roman"/>
          <w:i w:val="0"/>
          <w:iCs w:val="0"/>
          <w:color w:val="000000"/>
          <w:sz w:val="27"/>
          <w:lang w:eastAsia="fr-FR" w:bidi="ar-SA"/>
        </w:rPr>
        <w:t> </w:t>
      </w:r>
      <w:hyperlink r:id="rId7" w:history="1">
        <w:r w:rsidRPr="00E11225">
          <w:rPr>
            <w:rFonts w:ascii="Georgia" w:eastAsia="Times New Roman" w:hAnsi="Georgia" w:cs="Times New Roman"/>
            <w:i w:val="0"/>
            <w:iCs w:val="0"/>
            <w:color w:val="0D0E00"/>
            <w:sz w:val="27"/>
            <w:u w:val="single"/>
            <w:lang w:eastAsia="fr-FR" w:bidi="ar-SA"/>
          </w:rPr>
          <w:t>n°</w:t>
        </w:r>
        <w:r w:rsidRPr="00E11225">
          <w:rPr>
            <w:rFonts w:ascii="Georgia" w:eastAsia="Times New Roman" w:hAnsi="Georgia" w:cs="Times New Roman"/>
            <w:i w:val="0"/>
            <w:iCs w:val="0"/>
            <w:color w:val="0D0E00"/>
            <w:sz w:val="27"/>
            <w:lang w:eastAsia="fr-FR" w:bidi="ar-SA"/>
          </w:rPr>
          <w:t> </w:t>
        </w:r>
      </w:hyperlink>
      <w:hyperlink r:id="rId8" w:history="1">
        <w:r w:rsidRPr="00E11225">
          <w:rPr>
            <w:rFonts w:ascii="Georgia" w:eastAsia="Times New Roman" w:hAnsi="Georgia" w:cs="Times New Roman"/>
            <w:i w:val="0"/>
            <w:iCs w:val="0"/>
            <w:color w:val="526897"/>
            <w:sz w:val="27"/>
            <w:u w:val="single"/>
            <w:lang w:eastAsia="fr-FR" w:bidi="ar-SA"/>
          </w:rPr>
          <w:t>1-00-71</w:t>
        </w:r>
      </w:hyperlink>
      <w:r w:rsidRPr="00E11225">
        <w:rPr>
          <w:rFonts w:ascii="Georgia" w:eastAsia="Times New Roman" w:hAnsi="Georgia" w:cs="Times New Roman"/>
          <w:i w:val="0"/>
          <w:iCs w:val="0"/>
          <w:color w:val="0D0E00"/>
          <w:sz w:val="27"/>
          <w:lang w:eastAsia="fr-FR" w:bidi="ar-SA"/>
        </w:rPr>
        <w:t> </w:t>
      </w:r>
      <w:r w:rsidRPr="00E11225">
        <w:rPr>
          <w:rFonts w:ascii="Georgia" w:eastAsia="Times New Roman" w:hAnsi="Georgia" w:cs="Times New Roman"/>
          <w:i w:val="0"/>
          <w:iCs w:val="0"/>
          <w:color w:val="000000"/>
          <w:sz w:val="27"/>
          <w:szCs w:val="27"/>
          <w:lang w:eastAsia="fr-FR" w:bidi="ar-SA"/>
        </w:rPr>
        <w:t xml:space="preserve">du 9 </w:t>
      </w:r>
      <w:proofErr w:type="spellStart"/>
      <w:r w:rsidRPr="00E11225">
        <w:rPr>
          <w:rFonts w:ascii="Georgia" w:eastAsia="Times New Roman" w:hAnsi="Georgia" w:cs="Times New Roman"/>
          <w:i w:val="0"/>
          <w:iCs w:val="0"/>
          <w:color w:val="000000"/>
          <w:sz w:val="27"/>
          <w:szCs w:val="27"/>
          <w:lang w:eastAsia="fr-FR" w:bidi="ar-SA"/>
        </w:rPr>
        <w:t>kaada</w:t>
      </w:r>
      <w:proofErr w:type="spellEnd"/>
      <w:r w:rsidRPr="00E11225">
        <w:rPr>
          <w:rFonts w:ascii="Georgia" w:eastAsia="Times New Roman" w:hAnsi="Georgia" w:cs="Times New Roman"/>
          <w:i w:val="0"/>
          <w:iCs w:val="0"/>
          <w:color w:val="000000"/>
          <w:sz w:val="27"/>
          <w:szCs w:val="27"/>
          <w:lang w:eastAsia="fr-FR" w:bidi="ar-SA"/>
        </w:rPr>
        <w:t xml:space="preserve"> 1420 (15 février 2000)</w:t>
      </w:r>
      <w:r w:rsidRPr="00E11225">
        <w:rPr>
          <w:rFonts w:ascii="Georgia" w:eastAsia="Times New Roman" w:hAnsi="Georgia" w:cs="Times New Roman"/>
          <w:i w:val="0"/>
          <w:iCs w:val="0"/>
          <w:color w:val="000000"/>
          <w:sz w:val="27"/>
          <w:lang w:eastAsia="fr-FR" w:bidi="ar-SA"/>
        </w:rPr>
        <w:t> </w:t>
      </w:r>
      <w:r w:rsidRPr="00E11225">
        <w:rPr>
          <w:rFonts w:ascii="Georgia" w:eastAsia="Times New Roman" w:hAnsi="Georgia" w:cs="Times New Roman"/>
          <w:i w:val="0"/>
          <w:iCs w:val="0"/>
          <w:color w:val="000000"/>
          <w:sz w:val="27"/>
          <w:szCs w:val="27"/>
          <w:lang w:eastAsia="fr-FR" w:bidi="ar-SA"/>
        </w:rPr>
        <w:t>;</w:t>
      </w:r>
    </w:p>
    <w:p w:rsidR="00E11225" w:rsidRPr="00E11225" w:rsidRDefault="00E11225" w:rsidP="00E11225">
      <w:pPr>
        <w:spacing w:after="336"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000000"/>
          <w:sz w:val="27"/>
          <w:szCs w:val="27"/>
          <w:lang w:eastAsia="fr-FR" w:bidi="ar-SA"/>
        </w:rPr>
        <w:t>Vu le dahir portant loi</w:t>
      </w:r>
      <w:r w:rsidRPr="00E11225">
        <w:rPr>
          <w:rFonts w:ascii="Georgia" w:eastAsia="Times New Roman" w:hAnsi="Georgia" w:cs="Times New Roman"/>
          <w:i w:val="0"/>
          <w:iCs w:val="0"/>
          <w:color w:val="000000"/>
          <w:sz w:val="27"/>
          <w:lang w:eastAsia="fr-FR" w:bidi="ar-SA"/>
        </w:rPr>
        <w:t> </w:t>
      </w:r>
      <w:hyperlink r:id="rId9" w:history="1">
        <w:r w:rsidRPr="00E11225">
          <w:rPr>
            <w:rFonts w:ascii="Georgia" w:eastAsia="Times New Roman" w:hAnsi="Georgia" w:cs="Times New Roman"/>
            <w:i w:val="0"/>
            <w:iCs w:val="0"/>
            <w:color w:val="0D0E00"/>
            <w:sz w:val="27"/>
            <w:u w:val="single"/>
            <w:lang w:eastAsia="fr-FR" w:bidi="ar-SA"/>
          </w:rPr>
          <w:t>n° 1-77-185</w:t>
        </w:r>
      </w:hyperlink>
      <w:r w:rsidRPr="00E11225">
        <w:rPr>
          <w:rFonts w:ascii="Georgia" w:eastAsia="Times New Roman" w:hAnsi="Georgia" w:cs="Times New Roman"/>
          <w:i w:val="0"/>
          <w:iCs w:val="0"/>
          <w:color w:val="0D0E00"/>
          <w:sz w:val="27"/>
          <w:lang w:eastAsia="fr-FR" w:bidi="ar-SA"/>
        </w:rPr>
        <w:t> </w:t>
      </w:r>
      <w:r w:rsidRPr="00E11225">
        <w:rPr>
          <w:rFonts w:ascii="Georgia" w:eastAsia="Times New Roman" w:hAnsi="Georgia" w:cs="Times New Roman"/>
          <w:i w:val="0"/>
          <w:iCs w:val="0"/>
          <w:color w:val="000000"/>
          <w:sz w:val="27"/>
          <w:szCs w:val="27"/>
          <w:lang w:eastAsia="fr-FR" w:bidi="ar-SA"/>
        </w:rPr>
        <w:t xml:space="preserve">du 5 </w:t>
      </w:r>
      <w:proofErr w:type="spellStart"/>
      <w:r w:rsidRPr="00E11225">
        <w:rPr>
          <w:rFonts w:ascii="Georgia" w:eastAsia="Times New Roman" w:hAnsi="Georgia" w:cs="Times New Roman"/>
          <w:i w:val="0"/>
          <w:iCs w:val="0"/>
          <w:color w:val="000000"/>
          <w:sz w:val="27"/>
          <w:szCs w:val="27"/>
          <w:lang w:eastAsia="fr-FR" w:bidi="ar-SA"/>
        </w:rPr>
        <w:t>chaoual</w:t>
      </w:r>
      <w:proofErr w:type="spellEnd"/>
      <w:r w:rsidRPr="00E11225">
        <w:rPr>
          <w:rFonts w:ascii="Georgia" w:eastAsia="Times New Roman" w:hAnsi="Georgia" w:cs="Times New Roman"/>
          <w:i w:val="0"/>
          <w:iCs w:val="0"/>
          <w:color w:val="000000"/>
          <w:sz w:val="27"/>
          <w:szCs w:val="27"/>
          <w:lang w:eastAsia="fr-FR" w:bidi="ar-SA"/>
        </w:rPr>
        <w:t xml:space="preserve"> 1397 (19 septembre 1977) relatif à la présidence des conseils d'administration des établissements publics nationaux et régionaux ;</w:t>
      </w:r>
    </w:p>
    <w:p w:rsidR="00E11225" w:rsidRPr="00E11225" w:rsidRDefault="00E11225" w:rsidP="00E11225">
      <w:pPr>
        <w:spacing w:after="336"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000000"/>
          <w:sz w:val="27"/>
          <w:szCs w:val="27"/>
          <w:lang w:eastAsia="fr-FR" w:bidi="ar-SA"/>
        </w:rPr>
        <w:t>Vu le décret</w:t>
      </w:r>
      <w:r w:rsidRPr="00E11225">
        <w:rPr>
          <w:rFonts w:ascii="Georgia" w:eastAsia="Times New Roman" w:hAnsi="Georgia" w:cs="Times New Roman"/>
          <w:i w:val="0"/>
          <w:iCs w:val="0"/>
          <w:color w:val="000000"/>
          <w:sz w:val="27"/>
          <w:lang w:eastAsia="fr-FR" w:bidi="ar-SA"/>
        </w:rPr>
        <w:t> </w:t>
      </w:r>
      <w:hyperlink r:id="rId10" w:history="1">
        <w:r w:rsidRPr="00E11225">
          <w:rPr>
            <w:rFonts w:ascii="Georgia" w:eastAsia="Times New Roman" w:hAnsi="Georgia" w:cs="Times New Roman"/>
            <w:i w:val="0"/>
            <w:iCs w:val="0"/>
            <w:color w:val="0D0E00"/>
            <w:sz w:val="27"/>
            <w:u w:val="single"/>
            <w:lang w:eastAsia="fr-FR" w:bidi="ar-SA"/>
          </w:rPr>
          <w:t>n° 2-96-906</w:t>
        </w:r>
      </w:hyperlink>
      <w:r w:rsidRPr="00E11225">
        <w:rPr>
          <w:rFonts w:ascii="Georgia" w:eastAsia="Times New Roman" w:hAnsi="Georgia" w:cs="Times New Roman"/>
          <w:i w:val="0"/>
          <w:iCs w:val="0"/>
          <w:color w:val="0D0E00"/>
          <w:sz w:val="27"/>
          <w:lang w:eastAsia="fr-FR" w:bidi="ar-SA"/>
        </w:rPr>
        <w:t> </w:t>
      </w:r>
      <w:r w:rsidRPr="00E11225">
        <w:rPr>
          <w:rFonts w:ascii="Georgia" w:eastAsia="Times New Roman" w:hAnsi="Georgia" w:cs="Times New Roman"/>
          <w:i w:val="0"/>
          <w:iCs w:val="0"/>
          <w:color w:val="000000"/>
          <w:sz w:val="27"/>
          <w:szCs w:val="27"/>
          <w:lang w:eastAsia="fr-FR" w:bidi="ar-SA"/>
        </w:rPr>
        <w:t>du 9 ramadan 1417 (18 janvier 1997) pris pour l'application du chapitre II relatif au registre du commerce du titre IV du livre premier de la loi n° 15-95 formant code de commerce ;</w:t>
      </w:r>
    </w:p>
    <w:p w:rsidR="00E11225" w:rsidRPr="00E11225" w:rsidRDefault="00E11225" w:rsidP="00E11225">
      <w:pPr>
        <w:spacing w:after="336"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000000"/>
          <w:sz w:val="27"/>
          <w:szCs w:val="27"/>
          <w:lang w:eastAsia="fr-FR" w:bidi="ar-SA"/>
        </w:rPr>
        <w:t xml:space="preserve">Après examen par le conseil des ministres réuni le 23 </w:t>
      </w:r>
      <w:proofErr w:type="spellStart"/>
      <w:r w:rsidRPr="00E11225">
        <w:rPr>
          <w:rFonts w:ascii="Georgia" w:eastAsia="Times New Roman" w:hAnsi="Georgia" w:cs="Times New Roman"/>
          <w:i w:val="0"/>
          <w:iCs w:val="0"/>
          <w:color w:val="000000"/>
          <w:sz w:val="27"/>
          <w:szCs w:val="27"/>
          <w:lang w:eastAsia="fr-FR" w:bidi="ar-SA"/>
        </w:rPr>
        <w:t>kaada</w:t>
      </w:r>
      <w:proofErr w:type="spellEnd"/>
      <w:r w:rsidRPr="00E11225">
        <w:rPr>
          <w:rFonts w:ascii="Georgia" w:eastAsia="Times New Roman" w:hAnsi="Georgia" w:cs="Times New Roman"/>
          <w:i w:val="0"/>
          <w:iCs w:val="0"/>
          <w:color w:val="000000"/>
          <w:sz w:val="27"/>
          <w:szCs w:val="27"/>
          <w:lang w:eastAsia="fr-FR" w:bidi="ar-SA"/>
        </w:rPr>
        <w:t xml:space="preserve"> 1419 (12 mars 1999),</w:t>
      </w:r>
    </w:p>
    <w:p w:rsidR="00E11225" w:rsidRPr="00E11225" w:rsidRDefault="00E11225" w:rsidP="00E11225">
      <w:pPr>
        <w:spacing w:after="336"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800000"/>
          <w:sz w:val="27"/>
          <w:szCs w:val="27"/>
          <w:lang w:eastAsia="fr-FR" w:bidi="ar-SA"/>
        </w:rPr>
        <w:t>Décrète</w:t>
      </w:r>
      <w:r w:rsidRPr="00E11225">
        <w:rPr>
          <w:rFonts w:ascii="Georgia" w:eastAsia="Times New Roman" w:hAnsi="Georgia" w:cs="Times New Roman"/>
          <w:i w:val="0"/>
          <w:iCs w:val="0"/>
          <w:color w:val="800000"/>
          <w:sz w:val="27"/>
          <w:lang w:eastAsia="fr-FR" w:bidi="ar-SA"/>
        </w:rPr>
        <w:t> </w:t>
      </w:r>
      <w:r w:rsidRPr="00E11225">
        <w:rPr>
          <w:rFonts w:ascii="Georgia" w:eastAsia="Times New Roman" w:hAnsi="Georgia" w:cs="Times New Roman"/>
          <w:i w:val="0"/>
          <w:iCs w:val="0"/>
          <w:color w:val="800000"/>
          <w:sz w:val="27"/>
          <w:szCs w:val="27"/>
          <w:lang w:eastAsia="fr-FR" w:bidi="ar-SA"/>
        </w:rPr>
        <w:t>:</w:t>
      </w:r>
    </w:p>
    <w:p w:rsidR="00E11225" w:rsidRPr="00E11225" w:rsidRDefault="00E11225" w:rsidP="00E11225">
      <w:pPr>
        <w:spacing w:after="336"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800000"/>
          <w:sz w:val="27"/>
          <w:szCs w:val="27"/>
          <w:lang w:eastAsia="fr-FR" w:bidi="ar-SA"/>
        </w:rPr>
        <w:t>Article Premier :</w:t>
      </w:r>
      <w:r w:rsidRPr="00E11225">
        <w:rPr>
          <w:rFonts w:ascii="Georgia" w:eastAsia="Times New Roman" w:hAnsi="Georgia" w:cs="Times New Roman"/>
          <w:i w:val="0"/>
          <w:iCs w:val="0"/>
          <w:color w:val="000000"/>
          <w:sz w:val="27"/>
          <w:lang w:eastAsia="fr-FR" w:bidi="ar-SA"/>
        </w:rPr>
        <w:t> </w:t>
      </w:r>
      <w:r w:rsidRPr="00E11225">
        <w:rPr>
          <w:rFonts w:ascii="Georgia" w:eastAsia="Times New Roman" w:hAnsi="Georgia" w:cs="Times New Roman"/>
          <w:i w:val="0"/>
          <w:iCs w:val="0"/>
          <w:color w:val="000000"/>
          <w:sz w:val="27"/>
          <w:szCs w:val="27"/>
          <w:lang w:eastAsia="fr-FR" w:bidi="ar-SA"/>
        </w:rPr>
        <w:t>En application de l'article 2 de la loi n° 13-99 susvisée, la tutelle de l'Office marocain de la propriété industrielle et commerciale 'est assurée par l'autorité gouvernementale chargée du commerce et de l'industrie.</w:t>
      </w:r>
    </w:p>
    <w:p w:rsidR="00E11225" w:rsidRPr="00E11225" w:rsidRDefault="00E11225" w:rsidP="00E11225">
      <w:pPr>
        <w:spacing w:after="336"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800000"/>
          <w:sz w:val="27"/>
          <w:szCs w:val="27"/>
          <w:lang w:eastAsia="fr-FR" w:bidi="ar-SA"/>
        </w:rPr>
        <w:t>Article 2 :</w:t>
      </w:r>
      <w:r w:rsidRPr="00E11225">
        <w:rPr>
          <w:rFonts w:ascii="Georgia" w:eastAsia="Times New Roman" w:hAnsi="Georgia" w:cs="Times New Roman"/>
          <w:i w:val="0"/>
          <w:iCs w:val="0"/>
          <w:color w:val="800000"/>
          <w:sz w:val="27"/>
          <w:lang w:eastAsia="fr-FR" w:bidi="ar-SA"/>
        </w:rPr>
        <w:t> </w:t>
      </w:r>
      <w:r w:rsidRPr="00E11225">
        <w:rPr>
          <w:rFonts w:ascii="Georgia" w:eastAsia="Times New Roman" w:hAnsi="Georgia" w:cs="Times New Roman"/>
          <w:i w:val="0"/>
          <w:iCs w:val="0"/>
          <w:color w:val="000000"/>
          <w:sz w:val="27"/>
          <w:szCs w:val="27"/>
          <w:lang w:eastAsia="fr-FR" w:bidi="ar-SA"/>
        </w:rPr>
        <w:t>Le conseil d'administration de l'office comprend, sous la présidence du Premier ministre ou de l'autorité gouvernementale déléguée par lui à cet effet, les représentants de l'Etat suivants :</w:t>
      </w:r>
    </w:p>
    <w:p w:rsidR="001F328B" w:rsidRDefault="00E11225" w:rsidP="00E11225">
      <w:pPr>
        <w:spacing w:after="336" w:line="336" w:lineRule="atLeast"/>
        <w:jc w:val="both"/>
        <w:textAlignment w:val="baseline"/>
        <w:rPr>
          <w:rFonts w:ascii="Georgia" w:eastAsia="Times New Roman" w:hAnsi="Georgia" w:cs="Times New Roman"/>
          <w:i w:val="0"/>
          <w:iCs w:val="0"/>
          <w:color w:val="000000"/>
          <w:sz w:val="27"/>
          <w:szCs w:val="27"/>
          <w:lang w:eastAsia="fr-FR" w:bidi="ar-SA"/>
        </w:rPr>
      </w:pPr>
      <w:r w:rsidRPr="00E11225">
        <w:rPr>
          <w:rFonts w:ascii="Georgia" w:eastAsia="Times New Roman" w:hAnsi="Georgia" w:cs="Times New Roman"/>
          <w:i w:val="0"/>
          <w:iCs w:val="0"/>
          <w:color w:val="000000"/>
          <w:sz w:val="27"/>
          <w:szCs w:val="27"/>
          <w:lang w:eastAsia="fr-FR" w:bidi="ar-SA"/>
        </w:rPr>
        <w:t>Le ministre des affaires étrangères et de la co</w:t>
      </w:r>
      <w:r w:rsidR="001F328B">
        <w:rPr>
          <w:rFonts w:ascii="Georgia" w:eastAsia="Times New Roman" w:hAnsi="Georgia" w:cs="Times New Roman"/>
          <w:i w:val="0"/>
          <w:iCs w:val="0"/>
          <w:color w:val="000000"/>
          <w:sz w:val="27"/>
          <w:szCs w:val="27"/>
          <w:lang w:eastAsia="fr-FR" w:bidi="ar-SA"/>
        </w:rPr>
        <w:t xml:space="preserve">opération ou son représentant </w:t>
      </w:r>
    </w:p>
    <w:p w:rsidR="001F328B" w:rsidRDefault="00E11225" w:rsidP="001F328B">
      <w:pPr>
        <w:spacing w:after="336" w:line="336" w:lineRule="atLeast"/>
        <w:jc w:val="both"/>
        <w:textAlignment w:val="baseline"/>
        <w:rPr>
          <w:rFonts w:ascii="Georgia" w:eastAsia="Times New Roman" w:hAnsi="Georgia" w:cs="Times New Roman"/>
          <w:i w:val="0"/>
          <w:iCs w:val="0"/>
          <w:color w:val="000000"/>
          <w:sz w:val="27"/>
          <w:szCs w:val="27"/>
          <w:lang w:eastAsia="fr-FR" w:bidi="ar-SA"/>
        </w:rPr>
      </w:pPr>
      <w:r w:rsidRPr="00E11225">
        <w:rPr>
          <w:rFonts w:ascii="Georgia" w:eastAsia="Times New Roman" w:hAnsi="Georgia" w:cs="Times New Roman"/>
          <w:i w:val="0"/>
          <w:iCs w:val="0"/>
          <w:color w:val="000000"/>
          <w:sz w:val="27"/>
          <w:szCs w:val="27"/>
          <w:lang w:eastAsia="fr-FR" w:bidi="ar-SA"/>
        </w:rPr>
        <w:t>Le ministre chargé de l'intérieur ou son représentant ;</w:t>
      </w:r>
    </w:p>
    <w:p w:rsidR="001F328B" w:rsidRDefault="001F328B" w:rsidP="001F328B">
      <w:pPr>
        <w:spacing w:after="336" w:line="336" w:lineRule="atLeast"/>
        <w:jc w:val="both"/>
        <w:textAlignment w:val="baseline"/>
        <w:rPr>
          <w:rFonts w:ascii="Georgia" w:eastAsia="Times New Roman" w:hAnsi="Georgia" w:cs="Times New Roman"/>
          <w:i w:val="0"/>
          <w:iCs w:val="0"/>
          <w:color w:val="000000"/>
          <w:sz w:val="27"/>
          <w:szCs w:val="27"/>
          <w:lang w:eastAsia="fr-FR" w:bidi="ar-SA"/>
        </w:rPr>
      </w:pPr>
      <w:r w:rsidRPr="00E11225">
        <w:rPr>
          <w:rFonts w:ascii="Georgia" w:eastAsia="Times New Roman" w:hAnsi="Georgia" w:cs="Times New Roman"/>
          <w:i w:val="0"/>
          <w:iCs w:val="0"/>
          <w:color w:val="000000"/>
          <w:sz w:val="27"/>
          <w:szCs w:val="27"/>
          <w:lang w:eastAsia="fr-FR" w:bidi="ar-SA"/>
        </w:rPr>
        <w:t xml:space="preserve"> </w:t>
      </w:r>
      <w:r w:rsidR="00E11225" w:rsidRPr="00E11225">
        <w:rPr>
          <w:rFonts w:ascii="Georgia" w:eastAsia="Times New Roman" w:hAnsi="Georgia" w:cs="Times New Roman"/>
          <w:i w:val="0"/>
          <w:iCs w:val="0"/>
          <w:color w:val="000000"/>
          <w:sz w:val="27"/>
          <w:szCs w:val="27"/>
          <w:lang w:eastAsia="fr-FR" w:bidi="ar-SA"/>
        </w:rPr>
        <w:t xml:space="preserve">Le ministre de la justice ou son représentant ; </w:t>
      </w:r>
    </w:p>
    <w:p w:rsidR="001F328B" w:rsidRDefault="00E11225" w:rsidP="001F328B">
      <w:pPr>
        <w:spacing w:after="336"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000000"/>
          <w:sz w:val="27"/>
          <w:szCs w:val="27"/>
          <w:lang w:eastAsia="fr-FR" w:bidi="ar-SA"/>
        </w:rPr>
        <w:t>Le ministre chargé de finances ou son représentant ;</w:t>
      </w:r>
    </w:p>
    <w:p w:rsidR="001F328B" w:rsidRDefault="00E11225" w:rsidP="001F328B">
      <w:pPr>
        <w:spacing w:after="336" w:line="336" w:lineRule="atLeast"/>
        <w:jc w:val="both"/>
        <w:textAlignment w:val="baseline"/>
        <w:rPr>
          <w:rFonts w:ascii="Georgia" w:eastAsia="Times New Roman" w:hAnsi="Georgia" w:cs="Times New Roman"/>
          <w:i w:val="0"/>
          <w:iCs w:val="0"/>
          <w:color w:val="000000"/>
          <w:sz w:val="27"/>
          <w:szCs w:val="27"/>
          <w:lang w:eastAsia="fr-FR" w:bidi="ar-SA"/>
        </w:rPr>
      </w:pPr>
      <w:r w:rsidRPr="00E11225">
        <w:rPr>
          <w:rFonts w:ascii="Georgia" w:eastAsia="Times New Roman" w:hAnsi="Georgia" w:cs="Times New Roman"/>
          <w:i w:val="0"/>
          <w:iCs w:val="0"/>
          <w:color w:val="000000"/>
          <w:sz w:val="27"/>
          <w:szCs w:val="27"/>
          <w:lang w:eastAsia="fr-FR" w:bidi="ar-SA"/>
        </w:rPr>
        <w:t>Le ministre chargé de l</w:t>
      </w:r>
      <w:r w:rsidR="001F328B">
        <w:rPr>
          <w:rFonts w:ascii="Georgia" w:eastAsia="Times New Roman" w:hAnsi="Georgia" w:cs="Times New Roman"/>
          <w:i w:val="0"/>
          <w:iCs w:val="0"/>
          <w:color w:val="000000"/>
          <w:sz w:val="27"/>
          <w:szCs w:val="27"/>
          <w:lang w:eastAsia="fr-FR" w:bidi="ar-SA"/>
        </w:rPr>
        <w:t>'agriculture son représentant ;</w:t>
      </w:r>
    </w:p>
    <w:p w:rsidR="001F328B" w:rsidRDefault="00E11225" w:rsidP="001F328B">
      <w:pPr>
        <w:spacing w:after="336" w:line="336" w:lineRule="atLeast"/>
        <w:jc w:val="both"/>
        <w:textAlignment w:val="baseline"/>
        <w:rPr>
          <w:rFonts w:ascii="Georgia" w:eastAsia="Times New Roman" w:hAnsi="Georgia" w:cs="Times New Roman"/>
          <w:i w:val="0"/>
          <w:iCs w:val="0"/>
          <w:color w:val="000000"/>
          <w:sz w:val="27"/>
          <w:szCs w:val="27"/>
          <w:lang w:eastAsia="fr-FR" w:bidi="ar-SA"/>
        </w:rPr>
      </w:pPr>
      <w:r w:rsidRPr="00E11225">
        <w:rPr>
          <w:rFonts w:ascii="Georgia" w:eastAsia="Times New Roman" w:hAnsi="Georgia" w:cs="Times New Roman"/>
          <w:i w:val="0"/>
          <w:iCs w:val="0"/>
          <w:color w:val="000000"/>
          <w:sz w:val="27"/>
          <w:szCs w:val="27"/>
          <w:lang w:eastAsia="fr-FR" w:bidi="ar-SA"/>
        </w:rPr>
        <w:lastRenderedPageBreak/>
        <w:t xml:space="preserve">Le ministre de l'industrie du commerce et de </w:t>
      </w:r>
      <w:r w:rsidR="001F328B">
        <w:rPr>
          <w:rFonts w:ascii="Georgia" w:eastAsia="Times New Roman" w:hAnsi="Georgia" w:cs="Times New Roman"/>
          <w:i w:val="0"/>
          <w:iCs w:val="0"/>
          <w:color w:val="000000"/>
          <w:sz w:val="27"/>
          <w:szCs w:val="27"/>
          <w:lang w:eastAsia="fr-FR" w:bidi="ar-SA"/>
        </w:rPr>
        <w:t>l'artisanat ou son représentant</w:t>
      </w:r>
      <w:r w:rsidRPr="00E11225">
        <w:rPr>
          <w:rFonts w:ascii="Georgia" w:eastAsia="Times New Roman" w:hAnsi="Georgia" w:cs="Times New Roman"/>
          <w:i w:val="0"/>
          <w:iCs w:val="0"/>
          <w:color w:val="000000"/>
          <w:sz w:val="27"/>
          <w:szCs w:val="27"/>
          <w:lang w:eastAsia="fr-FR" w:bidi="ar-SA"/>
        </w:rPr>
        <w:t>;</w:t>
      </w:r>
      <w:r w:rsidR="001F328B" w:rsidRPr="00E11225">
        <w:rPr>
          <w:rFonts w:ascii="Georgia" w:eastAsia="Times New Roman" w:hAnsi="Georgia" w:cs="Times New Roman"/>
          <w:i w:val="0"/>
          <w:iCs w:val="0"/>
          <w:color w:val="000000"/>
          <w:sz w:val="27"/>
          <w:szCs w:val="27"/>
          <w:lang w:eastAsia="fr-FR" w:bidi="ar-SA"/>
        </w:rPr>
        <w:t xml:space="preserve"> </w:t>
      </w:r>
    </w:p>
    <w:p w:rsidR="001F328B" w:rsidRDefault="00E11225" w:rsidP="001F328B">
      <w:pPr>
        <w:spacing w:after="336" w:line="336" w:lineRule="atLeast"/>
        <w:jc w:val="both"/>
        <w:textAlignment w:val="baseline"/>
        <w:rPr>
          <w:rFonts w:ascii="Georgia" w:eastAsia="Times New Roman" w:hAnsi="Georgia" w:cs="Times New Roman"/>
          <w:i w:val="0"/>
          <w:iCs w:val="0"/>
          <w:color w:val="000000"/>
          <w:sz w:val="27"/>
          <w:szCs w:val="27"/>
          <w:lang w:eastAsia="fr-FR" w:bidi="ar-SA"/>
        </w:rPr>
      </w:pPr>
      <w:r w:rsidRPr="00E11225">
        <w:rPr>
          <w:rFonts w:ascii="Georgia" w:eastAsia="Times New Roman" w:hAnsi="Georgia" w:cs="Times New Roman"/>
          <w:i w:val="0"/>
          <w:iCs w:val="0"/>
          <w:color w:val="000000"/>
          <w:sz w:val="27"/>
          <w:szCs w:val="27"/>
          <w:lang w:eastAsia="fr-FR" w:bidi="ar-SA"/>
        </w:rPr>
        <w:t xml:space="preserve">Le ministre chargé de l'enseignement supérieur et de la formation des cadres ou son représentant ; </w:t>
      </w:r>
    </w:p>
    <w:p w:rsidR="001F328B" w:rsidRDefault="00E11225" w:rsidP="001F328B">
      <w:pPr>
        <w:spacing w:after="336" w:line="336" w:lineRule="atLeast"/>
        <w:jc w:val="both"/>
        <w:textAlignment w:val="baseline"/>
        <w:rPr>
          <w:rFonts w:ascii="Georgia" w:eastAsia="Times New Roman" w:hAnsi="Georgia" w:cs="Times New Roman"/>
          <w:i w:val="0"/>
          <w:iCs w:val="0"/>
          <w:color w:val="000000"/>
          <w:sz w:val="27"/>
          <w:szCs w:val="27"/>
          <w:lang w:eastAsia="fr-FR" w:bidi="ar-SA"/>
        </w:rPr>
      </w:pPr>
      <w:r w:rsidRPr="00E11225">
        <w:rPr>
          <w:rFonts w:ascii="Georgia" w:eastAsia="Times New Roman" w:hAnsi="Georgia" w:cs="Times New Roman"/>
          <w:i w:val="0"/>
          <w:iCs w:val="0"/>
          <w:color w:val="000000"/>
          <w:sz w:val="27"/>
          <w:szCs w:val="27"/>
          <w:lang w:eastAsia="fr-FR" w:bidi="ar-SA"/>
        </w:rPr>
        <w:t>Le ministre de la santé au son représentant ;</w:t>
      </w:r>
    </w:p>
    <w:p w:rsidR="001F328B" w:rsidRDefault="001F328B" w:rsidP="001F328B">
      <w:pPr>
        <w:spacing w:after="336" w:line="336" w:lineRule="atLeast"/>
        <w:jc w:val="both"/>
        <w:textAlignment w:val="baseline"/>
        <w:rPr>
          <w:rFonts w:ascii="Georgia" w:eastAsia="Times New Roman" w:hAnsi="Georgia" w:cs="Times New Roman"/>
          <w:i w:val="0"/>
          <w:iCs w:val="0"/>
          <w:color w:val="000000"/>
          <w:sz w:val="27"/>
          <w:szCs w:val="27"/>
          <w:lang w:eastAsia="fr-FR" w:bidi="ar-SA"/>
        </w:rPr>
      </w:pPr>
      <w:r w:rsidRPr="00E11225">
        <w:rPr>
          <w:rFonts w:ascii="Georgia" w:eastAsia="Times New Roman" w:hAnsi="Georgia" w:cs="Times New Roman"/>
          <w:i w:val="0"/>
          <w:iCs w:val="0"/>
          <w:color w:val="000000"/>
          <w:sz w:val="27"/>
          <w:szCs w:val="27"/>
          <w:lang w:eastAsia="fr-FR" w:bidi="ar-SA"/>
        </w:rPr>
        <w:t xml:space="preserve"> </w:t>
      </w:r>
      <w:r w:rsidR="00E11225" w:rsidRPr="00E11225">
        <w:rPr>
          <w:rFonts w:ascii="Georgia" w:eastAsia="Times New Roman" w:hAnsi="Georgia" w:cs="Times New Roman"/>
          <w:i w:val="0"/>
          <w:iCs w:val="0"/>
          <w:color w:val="000000"/>
          <w:sz w:val="27"/>
          <w:szCs w:val="27"/>
          <w:lang w:eastAsia="fr-FR" w:bidi="ar-SA"/>
        </w:rPr>
        <w:t>Le ministre de la communication ou son représentant ;</w:t>
      </w:r>
    </w:p>
    <w:p w:rsidR="001F328B" w:rsidRDefault="00E11225" w:rsidP="001F328B">
      <w:pPr>
        <w:spacing w:after="336" w:line="336" w:lineRule="atLeast"/>
        <w:jc w:val="both"/>
        <w:textAlignment w:val="baseline"/>
        <w:rPr>
          <w:rFonts w:ascii="Georgia" w:eastAsia="Times New Roman" w:hAnsi="Georgia" w:cs="Times New Roman"/>
          <w:i w:val="0"/>
          <w:iCs w:val="0"/>
          <w:color w:val="000000"/>
          <w:sz w:val="27"/>
          <w:szCs w:val="27"/>
          <w:lang w:eastAsia="fr-FR" w:bidi="ar-SA"/>
        </w:rPr>
      </w:pPr>
      <w:r w:rsidRPr="00E11225">
        <w:rPr>
          <w:rFonts w:ascii="Georgia" w:eastAsia="Times New Roman" w:hAnsi="Georgia" w:cs="Times New Roman"/>
          <w:i w:val="0"/>
          <w:iCs w:val="0"/>
          <w:color w:val="000000"/>
          <w:sz w:val="27"/>
          <w:szCs w:val="27"/>
          <w:lang w:eastAsia="fr-FR" w:bidi="ar-SA"/>
        </w:rPr>
        <w:t>L'autorité gouvernementale chargée des pêches maritimes ou son représentant ;</w:t>
      </w:r>
    </w:p>
    <w:p w:rsidR="001F328B" w:rsidRDefault="00E11225" w:rsidP="001F328B">
      <w:pPr>
        <w:spacing w:after="336" w:line="336" w:lineRule="atLeast"/>
        <w:jc w:val="both"/>
        <w:textAlignment w:val="baseline"/>
        <w:rPr>
          <w:rFonts w:ascii="Georgia" w:eastAsia="Times New Roman" w:hAnsi="Georgia" w:cs="Times New Roman"/>
          <w:i w:val="0"/>
          <w:iCs w:val="0"/>
          <w:color w:val="000000"/>
          <w:sz w:val="27"/>
          <w:szCs w:val="27"/>
          <w:lang w:eastAsia="fr-FR" w:bidi="ar-SA"/>
        </w:rPr>
      </w:pPr>
      <w:r w:rsidRPr="00E11225">
        <w:rPr>
          <w:rFonts w:ascii="Georgia" w:eastAsia="Times New Roman" w:hAnsi="Georgia" w:cs="Times New Roman"/>
          <w:i w:val="0"/>
          <w:iCs w:val="0"/>
          <w:color w:val="000000"/>
          <w:sz w:val="27"/>
          <w:szCs w:val="27"/>
          <w:lang w:eastAsia="fr-FR" w:bidi="ar-SA"/>
        </w:rPr>
        <w:t>L'autorité gouvernementale chargée des technologies de l'information ou son représentant ;</w:t>
      </w:r>
    </w:p>
    <w:p w:rsidR="00E11225" w:rsidRPr="00E11225" w:rsidRDefault="00E11225" w:rsidP="001F328B">
      <w:pPr>
        <w:spacing w:after="336"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000000"/>
          <w:sz w:val="27"/>
          <w:szCs w:val="27"/>
          <w:lang w:eastAsia="fr-FR" w:bidi="ar-SA"/>
        </w:rPr>
        <w:t>L'autorité gouvernementale chargée de la recherche scientifique ou son représentant ;</w:t>
      </w:r>
    </w:p>
    <w:p w:rsidR="00E11225" w:rsidRPr="00E11225" w:rsidRDefault="00E11225" w:rsidP="00E11225">
      <w:pPr>
        <w:spacing w:after="0"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000000"/>
          <w:sz w:val="27"/>
          <w:szCs w:val="27"/>
          <w:lang w:eastAsia="fr-FR" w:bidi="ar-SA"/>
        </w:rPr>
        <w:t>Il comprend en outre :</w:t>
      </w:r>
    </w:p>
    <w:p w:rsidR="00E11225" w:rsidRPr="00E11225" w:rsidRDefault="00E11225" w:rsidP="00E11225">
      <w:pPr>
        <w:spacing w:after="0" w:line="336" w:lineRule="atLeast"/>
        <w:jc w:val="both"/>
        <w:textAlignment w:val="baseline"/>
        <w:rPr>
          <w:rFonts w:ascii="Georgia" w:eastAsia="Times New Roman" w:hAnsi="Georgia" w:cs="Times New Roman"/>
          <w:b/>
          <w:bCs/>
          <w:i w:val="0"/>
          <w:iCs w:val="0"/>
          <w:color w:val="3B3B3B"/>
          <w:sz w:val="27"/>
          <w:szCs w:val="27"/>
          <w:lang w:eastAsia="fr-FR" w:bidi="ar-SA"/>
        </w:rPr>
      </w:pPr>
    </w:p>
    <w:p w:rsidR="001F328B" w:rsidRPr="001F328B" w:rsidRDefault="00E11225" w:rsidP="001F328B">
      <w:pPr>
        <w:pStyle w:val="Paragraphedeliste"/>
        <w:numPr>
          <w:ilvl w:val="1"/>
          <w:numId w:val="2"/>
        </w:numPr>
        <w:spacing w:after="336" w:line="336" w:lineRule="atLeast"/>
        <w:ind w:left="360"/>
        <w:jc w:val="both"/>
        <w:textAlignment w:val="baseline"/>
        <w:rPr>
          <w:rFonts w:ascii="Georgia" w:eastAsia="Times New Roman" w:hAnsi="Georgia" w:cs="Times New Roman"/>
          <w:i w:val="0"/>
          <w:iCs w:val="0"/>
          <w:color w:val="3B3B3B"/>
          <w:sz w:val="27"/>
          <w:szCs w:val="27"/>
          <w:lang w:eastAsia="fr-FR" w:bidi="ar-SA"/>
        </w:rPr>
      </w:pPr>
      <w:r w:rsidRPr="001F328B">
        <w:rPr>
          <w:rFonts w:ascii="Georgia" w:eastAsia="Times New Roman" w:hAnsi="Georgia" w:cs="Times New Roman"/>
          <w:i w:val="0"/>
          <w:iCs w:val="0"/>
          <w:color w:val="000000"/>
          <w:sz w:val="27"/>
          <w:szCs w:val="27"/>
          <w:lang w:eastAsia="fr-FR" w:bidi="ar-SA"/>
        </w:rPr>
        <w:t xml:space="preserve">Le président de la fédération des chambres de commerce, d'industrie et de </w:t>
      </w:r>
      <w:r w:rsidR="001F328B">
        <w:rPr>
          <w:rFonts w:ascii="Georgia" w:eastAsia="Times New Roman" w:hAnsi="Georgia" w:cs="Times New Roman"/>
          <w:i w:val="0"/>
          <w:iCs w:val="0"/>
          <w:color w:val="000000"/>
          <w:sz w:val="27"/>
          <w:szCs w:val="27"/>
          <w:lang w:eastAsia="fr-FR" w:bidi="ar-SA"/>
        </w:rPr>
        <w:t>services ou son représentant ;</w:t>
      </w:r>
    </w:p>
    <w:p w:rsidR="00E11225" w:rsidRPr="001F328B" w:rsidRDefault="00E11225" w:rsidP="001F328B">
      <w:pPr>
        <w:pStyle w:val="Paragraphedeliste"/>
        <w:numPr>
          <w:ilvl w:val="1"/>
          <w:numId w:val="2"/>
        </w:numPr>
        <w:spacing w:after="336" w:line="336" w:lineRule="atLeast"/>
        <w:ind w:left="360"/>
        <w:jc w:val="both"/>
        <w:textAlignment w:val="baseline"/>
        <w:rPr>
          <w:rFonts w:ascii="Georgia" w:eastAsia="Times New Roman" w:hAnsi="Georgia" w:cs="Times New Roman"/>
          <w:i w:val="0"/>
          <w:iCs w:val="0"/>
          <w:color w:val="3B3B3B"/>
          <w:sz w:val="27"/>
          <w:szCs w:val="27"/>
          <w:lang w:eastAsia="fr-FR" w:bidi="ar-SA"/>
        </w:rPr>
      </w:pPr>
      <w:r w:rsidRPr="001F328B">
        <w:rPr>
          <w:rFonts w:ascii="Georgia" w:eastAsia="Times New Roman" w:hAnsi="Georgia" w:cs="Times New Roman"/>
          <w:i w:val="0"/>
          <w:iCs w:val="0"/>
          <w:color w:val="000000"/>
          <w:sz w:val="27"/>
          <w:szCs w:val="27"/>
          <w:lang w:eastAsia="fr-FR" w:bidi="ar-SA"/>
        </w:rPr>
        <w:t>Le président de la fédération des chambres d'artisanat ou son représentant ;</w:t>
      </w:r>
    </w:p>
    <w:p w:rsidR="001F328B" w:rsidRPr="001F328B" w:rsidRDefault="00E11225" w:rsidP="001F328B">
      <w:pPr>
        <w:pStyle w:val="Paragraphedeliste"/>
        <w:numPr>
          <w:ilvl w:val="1"/>
          <w:numId w:val="2"/>
        </w:numPr>
        <w:spacing w:after="336" w:line="336" w:lineRule="atLeast"/>
        <w:ind w:left="360"/>
        <w:jc w:val="both"/>
        <w:textAlignment w:val="baseline"/>
        <w:rPr>
          <w:rFonts w:ascii="Georgia" w:eastAsia="Times New Roman" w:hAnsi="Georgia" w:cs="Times New Roman"/>
          <w:i w:val="0"/>
          <w:iCs w:val="0"/>
          <w:color w:val="3B3B3B"/>
          <w:sz w:val="27"/>
          <w:szCs w:val="27"/>
          <w:lang w:eastAsia="fr-FR" w:bidi="ar-SA"/>
        </w:rPr>
      </w:pPr>
      <w:r w:rsidRPr="001F328B">
        <w:rPr>
          <w:rFonts w:ascii="Georgia" w:eastAsia="Times New Roman" w:hAnsi="Georgia" w:cs="Times New Roman"/>
          <w:i w:val="0"/>
          <w:iCs w:val="0"/>
          <w:color w:val="000000"/>
          <w:sz w:val="27"/>
          <w:szCs w:val="27"/>
          <w:lang w:eastAsia="fr-FR" w:bidi="ar-SA"/>
        </w:rPr>
        <w:t>Le président de la fédération des chambres d'agriculture ou son représentant ;</w:t>
      </w:r>
    </w:p>
    <w:p w:rsidR="001F328B" w:rsidRPr="001F328B" w:rsidRDefault="00E11225" w:rsidP="001F328B">
      <w:pPr>
        <w:pStyle w:val="Paragraphedeliste"/>
        <w:numPr>
          <w:ilvl w:val="1"/>
          <w:numId w:val="2"/>
        </w:numPr>
        <w:spacing w:after="336" w:line="336" w:lineRule="atLeast"/>
        <w:ind w:left="360"/>
        <w:jc w:val="both"/>
        <w:textAlignment w:val="baseline"/>
        <w:rPr>
          <w:rFonts w:ascii="Georgia" w:eastAsia="Times New Roman" w:hAnsi="Georgia" w:cs="Times New Roman"/>
          <w:i w:val="0"/>
          <w:iCs w:val="0"/>
          <w:color w:val="3B3B3B"/>
          <w:sz w:val="27"/>
          <w:szCs w:val="27"/>
          <w:lang w:eastAsia="fr-FR" w:bidi="ar-SA"/>
        </w:rPr>
      </w:pPr>
      <w:r w:rsidRPr="001F328B">
        <w:rPr>
          <w:rFonts w:ascii="Georgia" w:eastAsia="Times New Roman" w:hAnsi="Georgia" w:cs="Times New Roman"/>
          <w:i w:val="0"/>
          <w:iCs w:val="0"/>
          <w:color w:val="000000"/>
          <w:sz w:val="27"/>
          <w:szCs w:val="27"/>
          <w:lang w:eastAsia="fr-FR" w:bidi="ar-SA"/>
        </w:rPr>
        <w:t>Le président de la fédération des chambres des pêches maritimes ou son représentant.</w:t>
      </w:r>
    </w:p>
    <w:p w:rsidR="001F328B" w:rsidRPr="001F328B" w:rsidRDefault="00E11225" w:rsidP="001F328B">
      <w:pPr>
        <w:pStyle w:val="Paragraphedeliste"/>
        <w:numPr>
          <w:ilvl w:val="1"/>
          <w:numId w:val="2"/>
        </w:numPr>
        <w:spacing w:after="336" w:line="336" w:lineRule="atLeast"/>
        <w:ind w:left="360"/>
        <w:jc w:val="both"/>
        <w:textAlignment w:val="baseline"/>
        <w:rPr>
          <w:rFonts w:ascii="Georgia" w:eastAsia="Times New Roman" w:hAnsi="Georgia" w:cs="Times New Roman"/>
          <w:i w:val="0"/>
          <w:iCs w:val="0"/>
          <w:color w:val="3B3B3B"/>
          <w:sz w:val="27"/>
          <w:szCs w:val="27"/>
          <w:lang w:eastAsia="fr-FR" w:bidi="ar-SA"/>
        </w:rPr>
      </w:pPr>
      <w:r w:rsidRPr="001F328B">
        <w:rPr>
          <w:rFonts w:ascii="Georgia" w:eastAsia="Times New Roman" w:hAnsi="Georgia" w:cs="Times New Roman"/>
          <w:i w:val="0"/>
          <w:iCs w:val="0"/>
          <w:color w:val="000000"/>
          <w:sz w:val="27"/>
          <w:szCs w:val="27"/>
          <w:lang w:eastAsia="fr-FR" w:bidi="ar-SA"/>
        </w:rPr>
        <w:t>Le directeur de l'office assiste aux réunions du conseil d'administration en qualité de rapporteur.</w:t>
      </w:r>
    </w:p>
    <w:p w:rsidR="00E11225" w:rsidRPr="001F328B" w:rsidRDefault="00E11225" w:rsidP="001F328B">
      <w:pPr>
        <w:pStyle w:val="Paragraphedeliste"/>
        <w:numPr>
          <w:ilvl w:val="1"/>
          <w:numId w:val="2"/>
        </w:numPr>
        <w:spacing w:after="336" w:line="336" w:lineRule="atLeast"/>
        <w:ind w:left="360"/>
        <w:jc w:val="both"/>
        <w:textAlignment w:val="baseline"/>
        <w:rPr>
          <w:rFonts w:ascii="Georgia" w:eastAsia="Times New Roman" w:hAnsi="Georgia" w:cs="Times New Roman"/>
          <w:i w:val="0"/>
          <w:iCs w:val="0"/>
          <w:color w:val="3B3B3B"/>
          <w:sz w:val="27"/>
          <w:szCs w:val="27"/>
          <w:lang w:eastAsia="fr-FR" w:bidi="ar-SA"/>
        </w:rPr>
      </w:pPr>
      <w:r w:rsidRPr="001F328B">
        <w:rPr>
          <w:rFonts w:ascii="Georgia" w:eastAsia="Times New Roman" w:hAnsi="Georgia" w:cs="Times New Roman"/>
          <w:i w:val="0"/>
          <w:iCs w:val="0"/>
          <w:color w:val="000000"/>
          <w:sz w:val="27"/>
          <w:szCs w:val="27"/>
          <w:lang w:eastAsia="fr-FR" w:bidi="ar-SA"/>
        </w:rPr>
        <w:t>Le Président du conseil d'administration peut convoquer toute personne dont il juge l'avis utile.</w:t>
      </w:r>
    </w:p>
    <w:p w:rsidR="00E11225" w:rsidRPr="00E11225" w:rsidRDefault="00E11225" w:rsidP="00E11225">
      <w:pPr>
        <w:spacing w:after="336"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800000"/>
          <w:sz w:val="27"/>
          <w:szCs w:val="27"/>
          <w:lang w:eastAsia="fr-FR" w:bidi="ar-SA"/>
        </w:rPr>
        <w:t>Article 3 :</w:t>
      </w:r>
      <w:r w:rsidRPr="00E11225">
        <w:rPr>
          <w:rFonts w:ascii="Georgia" w:eastAsia="Times New Roman" w:hAnsi="Georgia" w:cs="Times New Roman"/>
          <w:i w:val="0"/>
          <w:iCs w:val="0"/>
          <w:color w:val="000000"/>
          <w:sz w:val="27"/>
          <w:lang w:eastAsia="fr-FR" w:bidi="ar-SA"/>
        </w:rPr>
        <w:t> </w:t>
      </w:r>
      <w:r w:rsidRPr="00E11225">
        <w:rPr>
          <w:rFonts w:ascii="Georgia" w:eastAsia="Times New Roman" w:hAnsi="Georgia" w:cs="Times New Roman"/>
          <w:i w:val="0"/>
          <w:iCs w:val="0"/>
          <w:color w:val="000000"/>
          <w:sz w:val="27"/>
          <w:szCs w:val="27"/>
          <w:lang w:eastAsia="fr-FR" w:bidi="ar-SA"/>
        </w:rPr>
        <w:t>Conformément aux dispositions de l'article 7 de la loi n° 13-99 précitée, le conseil d'administration dispose de tous les pouvoirs nécessaires à l'administration de l'Office.</w:t>
      </w:r>
    </w:p>
    <w:p w:rsidR="00E11225" w:rsidRPr="00E11225" w:rsidRDefault="00E11225" w:rsidP="00E11225">
      <w:pPr>
        <w:spacing w:after="336"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000000"/>
          <w:sz w:val="27"/>
          <w:szCs w:val="27"/>
          <w:lang w:eastAsia="fr-FR" w:bidi="ar-SA"/>
        </w:rPr>
        <w:t>A cet effet, il règle par ses délibérations les questions générales et notamment :</w:t>
      </w:r>
    </w:p>
    <w:p w:rsidR="00E11225" w:rsidRPr="00E11225" w:rsidRDefault="00E11225" w:rsidP="00E11225">
      <w:pPr>
        <w:spacing w:after="0" w:line="336" w:lineRule="atLeast"/>
        <w:jc w:val="both"/>
        <w:textAlignment w:val="baseline"/>
        <w:rPr>
          <w:rFonts w:ascii="Georgia" w:eastAsia="Times New Roman" w:hAnsi="Georgia" w:cs="Times New Roman"/>
          <w:b/>
          <w:bCs/>
          <w:i w:val="0"/>
          <w:iCs w:val="0"/>
          <w:color w:val="3B3B3B"/>
          <w:sz w:val="27"/>
          <w:szCs w:val="27"/>
          <w:lang w:eastAsia="fr-FR" w:bidi="ar-SA"/>
        </w:rPr>
      </w:pPr>
    </w:p>
    <w:p w:rsidR="001F328B" w:rsidRDefault="00E11225" w:rsidP="001F328B">
      <w:pPr>
        <w:pStyle w:val="Paragraphedeliste"/>
        <w:numPr>
          <w:ilvl w:val="1"/>
          <w:numId w:val="1"/>
        </w:numPr>
        <w:spacing w:after="336" w:line="336" w:lineRule="atLeast"/>
        <w:ind w:left="360"/>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000000"/>
          <w:sz w:val="27"/>
          <w:szCs w:val="27"/>
          <w:lang w:eastAsia="fr-FR" w:bidi="ar-SA"/>
        </w:rPr>
        <w:t>propose au gouvernement la stratégie en matière de propriété industrielle ;</w:t>
      </w:r>
    </w:p>
    <w:p w:rsidR="001F328B" w:rsidRDefault="001F328B" w:rsidP="001F328B">
      <w:pPr>
        <w:pStyle w:val="Paragraphedeliste"/>
        <w:spacing w:after="336" w:line="336" w:lineRule="atLeast"/>
        <w:ind w:left="360"/>
        <w:jc w:val="both"/>
        <w:textAlignment w:val="baseline"/>
        <w:rPr>
          <w:rFonts w:ascii="Georgia" w:eastAsia="Times New Roman" w:hAnsi="Georgia" w:cs="Times New Roman"/>
          <w:i w:val="0"/>
          <w:iCs w:val="0"/>
          <w:color w:val="3B3B3B"/>
          <w:sz w:val="27"/>
          <w:szCs w:val="27"/>
          <w:lang w:eastAsia="fr-FR" w:bidi="ar-SA"/>
        </w:rPr>
      </w:pPr>
    </w:p>
    <w:p w:rsidR="00E11225" w:rsidRPr="001F328B" w:rsidRDefault="00E11225" w:rsidP="001F328B">
      <w:pPr>
        <w:pStyle w:val="Paragraphedeliste"/>
        <w:numPr>
          <w:ilvl w:val="1"/>
          <w:numId w:val="1"/>
        </w:numPr>
        <w:spacing w:after="336" w:line="336" w:lineRule="atLeast"/>
        <w:ind w:left="360"/>
        <w:jc w:val="both"/>
        <w:textAlignment w:val="baseline"/>
        <w:rPr>
          <w:rFonts w:ascii="Georgia" w:eastAsia="Times New Roman" w:hAnsi="Georgia" w:cs="Times New Roman"/>
          <w:i w:val="0"/>
          <w:iCs w:val="0"/>
          <w:color w:val="3B3B3B"/>
          <w:sz w:val="27"/>
          <w:szCs w:val="27"/>
          <w:lang w:eastAsia="fr-FR" w:bidi="ar-SA"/>
        </w:rPr>
      </w:pPr>
      <w:r w:rsidRPr="001F328B">
        <w:rPr>
          <w:rFonts w:ascii="Georgia" w:eastAsia="Times New Roman" w:hAnsi="Georgia" w:cs="Times New Roman"/>
          <w:i w:val="0"/>
          <w:iCs w:val="0"/>
          <w:color w:val="000000"/>
          <w:sz w:val="27"/>
          <w:szCs w:val="27"/>
          <w:lang w:eastAsia="fr-FR" w:bidi="ar-SA"/>
        </w:rPr>
        <w:t>définit les grands axes de développement et de promotion de la création et de l'innovation ;</w:t>
      </w:r>
    </w:p>
    <w:p w:rsidR="001F328B" w:rsidRPr="001F328B" w:rsidRDefault="001F328B" w:rsidP="001F328B">
      <w:pPr>
        <w:pStyle w:val="Paragraphedeliste"/>
        <w:spacing w:after="336" w:line="336" w:lineRule="atLeast"/>
        <w:ind w:left="360"/>
        <w:jc w:val="both"/>
        <w:textAlignment w:val="baseline"/>
        <w:rPr>
          <w:rFonts w:ascii="Georgia" w:eastAsia="Times New Roman" w:hAnsi="Georgia" w:cs="Times New Roman"/>
          <w:i w:val="0"/>
          <w:iCs w:val="0"/>
          <w:color w:val="3B3B3B"/>
          <w:sz w:val="27"/>
          <w:szCs w:val="27"/>
          <w:lang w:eastAsia="fr-FR" w:bidi="ar-SA"/>
        </w:rPr>
      </w:pPr>
    </w:p>
    <w:p w:rsidR="00E11225" w:rsidRPr="00E11225" w:rsidRDefault="00E11225" w:rsidP="00E11225">
      <w:pPr>
        <w:pStyle w:val="Paragraphedeliste"/>
        <w:numPr>
          <w:ilvl w:val="1"/>
          <w:numId w:val="1"/>
        </w:numPr>
        <w:spacing w:after="336" w:line="336" w:lineRule="atLeast"/>
        <w:ind w:left="360"/>
        <w:jc w:val="both"/>
        <w:textAlignment w:val="baseline"/>
        <w:rPr>
          <w:rFonts w:ascii="Georgia" w:eastAsia="Times New Roman" w:hAnsi="Georgia" w:cs="Times New Roman" w:hint="cs"/>
          <w:i w:val="0"/>
          <w:iCs w:val="0"/>
          <w:color w:val="3B3B3B"/>
          <w:sz w:val="27"/>
          <w:szCs w:val="27"/>
          <w:rtl/>
          <w:lang w:eastAsia="fr-FR" w:bidi="ar-SA"/>
        </w:rPr>
      </w:pPr>
      <w:r w:rsidRPr="00E11225">
        <w:rPr>
          <w:rFonts w:ascii="Georgia" w:eastAsia="Times New Roman" w:hAnsi="Georgia" w:cs="Times New Roman"/>
          <w:i w:val="0"/>
          <w:iCs w:val="0"/>
          <w:color w:val="000000"/>
          <w:sz w:val="27"/>
          <w:szCs w:val="27"/>
          <w:lang w:eastAsia="fr-FR" w:bidi="ar-SA"/>
        </w:rPr>
        <w:t>fixe le programme annuel des actions de promotion et de sensibilisation ;</w:t>
      </w:r>
    </w:p>
    <w:p w:rsidR="00E11225" w:rsidRPr="00E11225" w:rsidRDefault="00E11225" w:rsidP="00E11225">
      <w:pPr>
        <w:pStyle w:val="Paragraphedeliste"/>
        <w:spacing w:after="336" w:line="336" w:lineRule="atLeast"/>
        <w:ind w:left="360"/>
        <w:jc w:val="both"/>
        <w:textAlignment w:val="baseline"/>
        <w:rPr>
          <w:rFonts w:ascii="Georgia" w:eastAsia="Times New Roman" w:hAnsi="Georgia" w:cs="Times New Roman" w:hint="cs"/>
          <w:i w:val="0"/>
          <w:iCs w:val="0"/>
          <w:color w:val="3B3B3B"/>
          <w:sz w:val="27"/>
          <w:szCs w:val="27"/>
          <w:lang w:eastAsia="fr-FR" w:bidi="ar-SA"/>
        </w:rPr>
      </w:pPr>
    </w:p>
    <w:p w:rsidR="001F328B" w:rsidRDefault="00E11225" w:rsidP="001F328B">
      <w:pPr>
        <w:pStyle w:val="Paragraphedeliste"/>
        <w:numPr>
          <w:ilvl w:val="1"/>
          <w:numId w:val="1"/>
        </w:numPr>
        <w:spacing w:after="336" w:line="336" w:lineRule="atLeast"/>
        <w:ind w:left="360"/>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000000"/>
          <w:sz w:val="27"/>
          <w:szCs w:val="27"/>
          <w:lang w:eastAsia="fr-FR" w:bidi="ar-SA"/>
        </w:rPr>
        <w:t>arrête le budget de l'office ;</w:t>
      </w:r>
    </w:p>
    <w:p w:rsidR="001F328B" w:rsidRDefault="001F328B" w:rsidP="001F328B">
      <w:pPr>
        <w:pStyle w:val="Paragraphedeliste"/>
        <w:spacing w:after="336" w:line="336" w:lineRule="atLeast"/>
        <w:ind w:left="360"/>
        <w:jc w:val="both"/>
        <w:textAlignment w:val="baseline"/>
        <w:rPr>
          <w:rFonts w:ascii="Georgia" w:eastAsia="Times New Roman" w:hAnsi="Georgia" w:cs="Times New Roman"/>
          <w:i w:val="0"/>
          <w:iCs w:val="0"/>
          <w:color w:val="3B3B3B"/>
          <w:sz w:val="27"/>
          <w:szCs w:val="27"/>
          <w:lang w:eastAsia="fr-FR" w:bidi="ar-SA"/>
        </w:rPr>
      </w:pPr>
    </w:p>
    <w:p w:rsidR="00E11225" w:rsidRPr="001F328B" w:rsidRDefault="00E11225" w:rsidP="001F328B">
      <w:pPr>
        <w:pStyle w:val="Paragraphedeliste"/>
        <w:numPr>
          <w:ilvl w:val="1"/>
          <w:numId w:val="1"/>
        </w:numPr>
        <w:spacing w:after="336" w:line="336" w:lineRule="atLeast"/>
        <w:ind w:left="360"/>
        <w:jc w:val="both"/>
        <w:textAlignment w:val="baseline"/>
        <w:rPr>
          <w:rFonts w:ascii="Georgia" w:eastAsia="Times New Roman" w:hAnsi="Georgia" w:cs="Times New Roman" w:hint="cs"/>
          <w:i w:val="0"/>
          <w:iCs w:val="0"/>
          <w:color w:val="3B3B3B"/>
          <w:sz w:val="27"/>
          <w:szCs w:val="27"/>
          <w:lang w:eastAsia="fr-FR" w:bidi="ar-SA"/>
        </w:rPr>
      </w:pPr>
      <w:r w:rsidRPr="001F328B">
        <w:rPr>
          <w:rFonts w:ascii="Georgia" w:eastAsia="Times New Roman" w:hAnsi="Georgia" w:cs="Times New Roman"/>
          <w:i w:val="0"/>
          <w:iCs w:val="0"/>
          <w:color w:val="000000"/>
          <w:sz w:val="27"/>
          <w:szCs w:val="27"/>
          <w:lang w:eastAsia="fr-FR" w:bidi="ar-SA"/>
        </w:rPr>
        <w:t>propose ou fixe les prix des services rendus par l'office ;</w:t>
      </w:r>
    </w:p>
    <w:p w:rsidR="00E11225" w:rsidRPr="00E11225" w:rsidRDefault="00E11225" w:rsidP="00E11225">
      <w:pPr>
        <w:pStyle w:val="Paragraphedeliste"/>
        <w:spacing w:after="336" w:line="336" w:lineRule="atLeast"/>
        <w:ind w:left="360"/>
        <w:jc w:val="both"/>
        <w:textAlignment w:val="baseline"/>
        <w:rPr>
          <w:rFonts w:ascii="Georgia" w:eastAsia="Times New Roman" w:hAnsi="Georgia" w:cs="Times New Roman"/>
          <w:i w:val="0"/>
          <w:iCs w:val="0"/>
          <w:color w:val="3B3B3B"/>
          <w:sz w:val="27"/>
          <w:szCs w:val="27"/>
          <w:lang w:eastAsia="fr-FR" w:bidi="ar-SA"/>
        </w:rPr>
      </w:pPr>
    </w:p>
    <w:p w:rsidR="00E11225" w:rsidRPr="00E11225" w:rsidRDefault="00E11225" w:rsidP="00E11225">
      <w:pPr>
        <w:pStyle w:val="Paragraphedeliste"/>
        <w:numPr>
          <w:ilvl w:val="1"/>
          <w:numId w:val="1"/>
        </w:numPr>
        <w:spacing w:after="336" w:line="336" w:lineRule="atLeast"/>
        <w:ind w:left="360"/>
        <w:jc w:val="both"/>
        <w:textAlignment w:val="baseline"/>
        <w:rPr>
          <w:rFonts w:ascii="Georgia" w:eastAsia="Times New Roman" w:hAnsi="Georgia" w:cs="Times New Roman" w:hint="cs"/>
          <w:i w:val="0"/>
          <w:iCs w:val="0"/>
          <w:color w:val="3B3B3B"/>
          <w:sz w:val="27"/>
          <w:szCs w:val="27"/>
          <w:lang w:eastAsia="fr-FR" w:bidi="ar-SA"/>
        </w:rPr>
      </w:pPr>
      <w:r w:rsidRPr="00E11225">
        <w:rPr>
          <w:rFonts w:ascii="Georgia" w:eastAsia="Times New Roman" w:hAnsi="Georgia" w:cs="Times New Roman"/>
          <w:i w:val="0"/>
          <w:iCs w:val="0"/>
          <w:color w:val="000000"/>
          <w:sz w:val="27"/>
          <w:szCs w:val="27"/>
          <w:lang w:eastAsia="fr-FR" w:bidi="ar-SA"/>
        </w:rPr>
        <w:t>fixe l'organisation administrative de l'office ;</w:t>
      </w:r>
    </w:p>
    <w:p w:rsidR="00E11225" w:rsidRPr="00E11225" w:rsidRDefault="00E11225" w:rsidP="00E11225">
      <w:pPr>
        <w:pStyle w:val="Paragraphedeliste"/>
        <w:spacing w:after="336" w:line="336" w:lineRule="atLeast"/>
        <w:ind w:left="360"/>
        <w:jc w:val="both"/>
        <w:textAlignment w:val="baseline"/>
        <w:rPr>
          <w:rFonts w:ascii="Georgia" w:eastAsia="Times New Roman" w:hAnsi="Georgia" w:cs="Times New Roman"/>
          <w:i w:val="0"/>
          <w:iCs w:val="0"/>
          <w:color w:val="3B3B3B"/>
          <w:sz w:val="27"/>
          <w:szCs w:val="27"/>
          <w:lang w:eastAsia="fr-FR" w:bidi="ar-SA"/>
        </w:rPr>
      </w:pPr>
    </w:p>
    <w:p w:rsidR="00E11225" w:rsidRPr="00E11225" w:rsidRDefault="00E11225" w:rsidP="00E11225">
      <w:pPr>
        <w:pStyle w:val="Paragraphedeliste"/>
        <w:numPr>
          <w:ilvl w:val="1"/>
          <w:numId w:val="1"/>
        </w:numPr>
        <w:spacing w:after="336" w:line="336" w:lineRule="atLeast"/>
        <w:ind w:left="360"/>
        <w:jc w:val="both"/>
        <w:textAlignment w:val="baseline"/>
        <w:rPr>
          <w:rFonts w:ascii="Georgia" w:eastAsia="Times New Roman" w:hAnsi="Georgia" w:cs="Times New Roman" w:hint="cs"/>
          <w:i w:val="0"/>
          <w:iCs w:val="0"/>
          <w:color w:val="3B3B3B"/>
          <w:sz w:val="27"/>
          <w:szCs w:val="27"/>
          <w:lang w:eastAsia="fr-FR" w:bidi="ar-SA"/>
        </w:rPr>
      </w:pPr>
      <w:r w:rsidRPr="00E11225">
        <w:rPr>
          <w:rFonts w:ascii="Georgia" w:eastAsia="Times New Roman" w:hAnsi="Georgia" w:cs="Times New Roman"/>
          <w:i w:val="0"/>
          <w:iCs w:val="0"/>
          <w:color w:val="000000"/>
          <w:sz w:val="27"/>
          <w:szCs w:val="27"/>
          <w:lang w:eastAsia="fr-FR" w:bidi="ar-SA"/>
        </w:rPr>
        <w:t>élabore le statut du personnel de l'office et le fait approuver dans les conditions prévues par la législation et la réglementation en vigueur pour le personnel des établissements publics ;</w:t>
      </w:r>
    </w:p>
    <w:p w:rsidR="00E11225" w:rsidRPr="00E11225" w:rsidRDefault="00E11225" w:rsidP="00E11225">
      <w:pPr>
        <w:pStyle w:val="Paragraphedeliste"/>
        <w:spacing w:after="336" w:line="336" w:lineRule="atLeast"/>
        <w:ind w:left="360"/>
        <w:jc w:val="both"/>
        <w:textAlignment w:val="baseline"/>
        <w:rPr>
          <w:rFonts w:ascii="Georgia" w:eastAsia="Times New Roman" w:hAnsi="Georgia" w:cs="Times New Roman"/>
          <w:i w:val="0"/>
          <w:iCs w:val="0"/>
          <w:color w:val="3B3B3B"/>
          <w:sz w:val="27"/>
          <w:szCs w:val="27"/>
          <w:lang w:eastAsia="fr-FR" w:bidi="ar-SA"/>
        </w:rPr>
      </w:pPr>
    </w:p>
    <w:p w:rsidR="00E11225" w:rsidRPr="00E11225" w:rsidRDefault="00E11225" w:rsidP="00E11225">
      <w:pPr>
        <w:pStyle w:val="Paragraphedeliste"/>
        <w:numPr>
          <w:ilvl w:val="1"/>
          <w:numId w:val="1"/>
        </w:numPr>
        <w:spacing w:after="336" w:line="336" w:lineRule="atLeast"/>
        <w:ind w:left="360"/>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000000"/>
          <w:sz w:val="27"/>
          <w:szCs w:val="27"/>
          <w:lang w:eastAsia="fr-FR" w:bidi="ar-SA"/>
        </w:rPr>
        <w:t>nomme aux emplois supérieurs de l'office.</w:t>
      </w:r>
    </w:p>
    <w:p w:rsidR="00E11225" w:rsidRPr="00E11225" w:rsidRDefault="00E11225" w:rsidP="00E11225">
      <w:pPr>
        <w:spacing w:after="336"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800000"/>
          <w:sz w:val="27"/>
          <w:szCs w:val="27"/>
          <w:lang w:eastAsia="fr-FR" w:bidi="ar-SA"/>
        </w:rPr>
        <w:t>Article 4 :</w:t>
      </w:r>
      <w:r w:rsidRPr="00E11225">
        <w:rPr>
          <w:rFonts w:ascii="Georgia" w:eastAsia="Times New Roman" w:hAnsi="Georgia" w:cs="Times New Roman"/>
          <w:i w:val="0"/>
          <w:iCs w:val="0"/>
          <w:color w:val="800000"/>
          <w:sz w:val="27"/>
          <w:lang w:eastAsia="fr-FR" w:bidi="ar-SA"/>
        </w:rPr>
        <w:t> </w:t>
      </w:r>
      <w:r w:rsidRPr="00E11225">
        <w:rPr>
          <w:rFonts w:ascii="Georgia" w:eastAsia="Times New Roman" w:hAnsi="Georgia" w:cs="Times New Roman"/>
          <w:i w:val="0"/>
          <w:iCs w:val="0"/>
          <w:color w:val="000000"/>
          <w:sz w:val="27"/>
          <w:szCs w:val="27"/>
          <w:lang w:eastAsia="fr-FR" w:bidi="ar-SA"/>
        </w:rPr>
        <w:t>Le conseil d'administration se réunit au moins deux fois par an sur convocation de son président :</w:t>
      </w:r>
    </w:p>
    <w:p w:rsidR="00E11225" w:rsidRPr="00E11225" w:rsidRDefault="00E11225" w:rsidP="00E11225">
      <w:pPr>
        <w:spacing w:after="336"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000000"/>
          <w:sz w:val="27"/>
          <w:szCs w:val="27"/>
          <w:lang w:eastAsia="fr-FR" w:bidi="ar-SA"/>
        </w:rPr>
        <w:t>-pour arrêter les comptes de l'exercice écoulé ;</w:t>
      </w:r>
    </w:p>
    <w:p w:rsidR="00E11225" w:rsidRPr="00E11225" w:rsidRDefault="00E11225" w:rsidP="00E11225">
      <w:pPr>
        <w:spacing w:after="336"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000000"/>
          <w:sz w:val="27"/>
          <w:szCs w:val="27"/>
          <w:lang w:eastAsia="fr-FR" w:bidi="ar-SA"/>
        </w:rPr>
        <w:t>-et pour examiner et arrêter le budget et le programme prévisionnel des opérations de l'exercice suivant.</w:t>
      </w:r>
    </w:p>
    <w:p w:rsidR="00E11225" w:rsidRPr="00E11225" w:rsidRDefault="00E11225" w:rsidP="00E11225">
      <w:pPr>
        <w:spacing w:after="336"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800000"/>
          <w:sz w:val="27"/>
          <w:szCs w:val="27"/>
          <w:lang w:eastAsia="fr-FR" w:bidi="ar-SA"/>
        </w:rPr>
        <w:t>Article 5 :</w:t>
      </w:r>
      <w:r w:rsidRPr="00E11225">
        <w:rPr>
          <w:rFonts w:ascii="Georgia" w:eastAsia="Times New Roman" w:hAnsi="Georgia" w:cs="Times New Roman"/>
          <w:i w:val="0"/>
          <w:iCs w:val="0"/>
          <w:color w:val="800000"/>
          <w:sz w:val="27"/>
          <w:lang w:eastAsia="fr-FR" w:bidi="ar-SA"/>
        </w:rPr>
        <w:t> </w:t>
      </w:r>
      <w:r w:rsidRPr="00E11225">
        <w:rPr>
          <w:rFonts w:ascii="Georgia" w:eastAsia="Times New Roman" w:hAnsi="Georgia" w:cs="Times New Roman"/>
          <w:i w:val="0"/>
          <w:iCs w:val="0"/>
          <w:color w:val="000000"/>
          <w:sz w:val="27"/>
          <w:szCs w:val="27"/>
          <w:lang w:eastAsia="fr-FR" w:bidi="ar-SA"/>
        </w:rPr>
        <w:t>Le directeur gère l'office et agit en son nom il accomplit ou autorise tous les actes ou opérations relatifs à son objet et fait tous les actes conservatoires. Il représente l'office vis-à-vis de toute personne physique ou morale.</w:t>
      </w:r>
    </w:p>
    <w:p w:rsidR="00E11225" w:rsidRPr="00E11225" w:rsidRDefault="00E11225" w:rsidP="00E11225">
      <w:pPr>
        <w:spacing w:after="336"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000000"/>
          <w:sz w:val="27"/>
          <w:szCs w:val="27"/>
          <w:lang w:eastAsia="fr-FR" w:bidi="ar-SA"/>
        </w:rPr>
        <w:t>Il représente l'office en justice et peut intenter toutes les actions judiciaires ayant pour objet la défense des intérêts de l'office ; il doit toutefois en aviser immédiatement le président du conseil d'administration.</w:t>
      </w:r>
    </w:p>
    <w:p w:rsidR="00E11225" w:rsidRPr="00E11225" w:rsidRDefault="00E11225" w:rsidP="00E11225">
      <w:pPr>
        <w:spacing w:after="336"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000000"/>
          <w:sz w:val="27"/>
          <w:szCs w:val="27"/>
          <w:lang w:eastAsia="fr-FR" w:bidi="ar-SA"/>
        </w:rPr>
        <w:t>Il assure la gestion de l'ensemble des services de l'office. Il nomme le personnel dans les conditions prévues par la réglementation en vigueur.</w:t>
      </w:r>
    </w:p>
    <w:p w:rsidR="00E11225" w:rsidRPr="00E11225" w:rsidRDefault="00E11225" w:rsidP="00E11225">
      <w:pPr>
        <w:spacing w:after="336"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000000"/>
          <w:sz w:val="27"/>
          <w:szCs w:val="27"/>
          <w:lang w:eastAsia="fr-FR" w:bidi="ar-SA"/>
        </w:rPr>
        <w:lastRenderedPageBreak/>
        <w:t>Il est habilité à engager les dépenses par acte, contrat ou marché.</w:t>
      </w:r>
    </w:p>
    <w:p w:rsidR="00E11225" w:rsidRPr="00E11225" w:rsidRDefault="00E11225" w:rsidP="00E11225">
      <w:pPr>
        <w:spacing w:after="336"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000000"/>
          <w:sz w:val="27"/>
          <w:szCs w:val="27"/>
          <w:lang w:eastAsia="fr-FR" w:bidi="ar-SA"/>
        </w:rPr>
        <w:t>Il fait tenir la comptabilité des dépenses engagées, liquide et constate les dépenses et les recettes de l'office. Il délivre à l'agent comptable les ordres de paiement et les titres de recette correspondants.</w:t>
      </w:r>
    </w:p>
    <w:p w:rsidR="00E11225" w:rsidRPr="00E11225" w:rsidRDefault="00E11225" w:rsidP="00E11225">
      <w:pPr>
        <w:spacing w:after="336"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800000"/>
          <w:sz w:val="27"/>
          <w:szCs w:val="27"/>
          <w:lang w:eastAsia="fr-FR" w:bidi="ar-SA"/>
        </w:rPr>
        <w:t>Article 6 :</w:t>
      </w:r>
      <w:r w:rsidRPr="00E11225">
        <w:rPr>
          <w:rFonts w:ascii="Georgia" w:eastAsia="Times New Roman" w:hAnsi="Georgia" w:cs="Times New Roman"/>
          <w:i w:val="0"/>
          <w:iCs w:val="0"/>
          <w:color w:val="800000"/>
          <w:sz w:val="27"/>
          <w:lang w:eastAsia="fr-FR" w:bidi="ar-SA"/>
        </w:rPr>
        <w:t> </w:t>
      </w:r>
      <w:r w:rsidRPr="00E11225">
        <w:rPr>
          <w:rFonts w:ascii="Georgia" w:eastAsia="Times New Roman" w:hAnsi="Georgia" w:cs="Times New Roman"/>
          <w:i w:val="0"/>
          <w:iCs w:val="0"/>
          <w:color w:val="000000"/>
          <w:sz w:val="27"/>
          <w:szCs w:val="27"/>
          <w:lang w:eastAsia="fr-FR" w:bidi="ar-SA"/>
        </w:rPr>
        <w:t>Les biens meubles et immeubles de l'Etat, visés à l'article 12 de la loi n° 13-99 précitée, nécessaires à l'office pour accomplir ses missions, font l'objet d'un procès verbal fixant l'inventaire desdits biens. Cet inventaire est approuvé par arrêté conjoint de l'autorité gouvernementale chargée du commerce et de l'industrie et du ministre chargé des finances.</w:t>
      </w:r>
    </w:p>
    <w:p w:rsidR="00E11225" w:rsidRPr="00E11225" w:rsidRDefault="00E11225" w:rsidP="00E11225">
      <w:pPr>
        <w:spacing w:after="336"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800000"/>
          <w:sz w:val="27"/>
          <w:szCs w:val="27"/>
          <w:lang w:eastAsia="fr-FR" w:bidi="ar-SA"/>
        </w:rPr>
        <w:t>Article 7 :</w:t>
      </w:r>
      <w:r w:rsidRPr="00E11225">
        <w:rPr>
          <w:rFonts w:ascii="Georgia" w:eastAsia="Times New Roman" w:hAnsi="Georgia" w:cs="Times New Roman"/>
          <w:i w:val="0"/>
          <w:iCs w:val="0"/>
          <w:color w:val="800000"/>
          <w:sz w:val="27"/>
          <w:lang w:eastAsia="fr-FR" w:bidi="ar-SA"/>
        </w:rPr>
        <w:t> </w:t>
      </w:r>
      <w:r w:rsidRPr="00E11225">
        <w:rPr>
          <w:rFonts w:ascii="Georgia" w:eastAsia="Times New Roman" w:hAnsi="Georgia" w:cs="Times New Roman"/>
          <w:i w:val="0"/>
          <w:iCs w:val="0"/>
          <w:color w:val="000000"/>
          <w:sz w:val="27"/>
          <w:szCs w:val="27"/>
          <w:lang w:eastAsia="fr-FR" w:bidi="ar-SA"/>
        </w:rPr>
        <w:t>L'article 12 du décret</w:t>
      </w:r>
      <w:r w:rsidRPr="00E11225">
        <w:rPr>
          <w:rFonts w:ascii="Georgia" w:eastAsia="Times New Roman" w:hAnsi="Georgia" w:cs="Times New Roman"/>
          <w:i w:val="0"/>
          <w:iCs w:val="0"/>
          <w:color w:val="000000"/>
          <w:sz w:val="27"/>
          <w:lang w:eastAsia="fr-FR" w:bidi="ar-SA"/>
        </w:rPr>
        <w:t> </w:t>
      </w:r>
      <w:hyperlink r:id="rId11" w:history="1">
        <w:r w:rsidRPr="00E11225">
          <w:rPr>
            <w:rFonts w:ascii="Georgia" w:eastAsia="Times New Roman" w:hAnsi="Georgia" w:cs="Times New Roman"/>
            <w:i w:val="0"/>
            <w:iCs w:val="0"/>
            <w:color w:val="0D0E00"/>
            <w:sz w:val="27"/>
            <w:u w:val="single"/>
            <w:lang w:eastAsia="fr-FR" w:bidi="ar-SA"/>
          </w:rPr>
          <w:t>n° 2-96-906</w:t>
        </w:r>
      </w:hyperlink>
      <w:r w:rsidRPr="00E11225">
        <w:rPr>
          <w:rFonts w:ascii="Georgia" w:eastAsia="Times New Roman" w:hAnsi="Georgia" w:cs="Times New Roman"/>
          <w:i w:val="0"/>
          <w:iCs w:val="0"/>
          <w:color w:val="0D0E00"/>
          <w:sz w:val="27"/>
          <w:lang w:eastAsia="fr-FR" w:bidi="ar-SA"/>
        </w:rPr>
        <w:t> </w:t>
      </w:r>
      <w:r w:rsidRPr="00E11225">
        <w:rPr>
          <w:rFonts w:ascii="Georgia" w:eastAsia="Times New Roman" w:hAnsi="Georgia" w:cs="Times New Roman"/>
          <w:i w:val="0"/>
          <w:iCs w:val="0"/>
          <w:color w:val="000000"/>
          <w:sz w:val="27"/>
          <w:szCs w:val="27"/>
          <w:lang w:eastAsia="fr-FR" w:bidi="ar-SA"/>
        </w:rPr>
        <w:t>du 9 ramadan 1417 (18 janvier 1997) pris pour l'application du chapitre II, relatif au, registre du commerce, du titre IV du livre premier de la loi n° 15-95 formant code de commerce, est abrogé.</w:t>
      </w:r>
    </w:p>
    <w:p w:rsidR="00E11225" w:rsidRPr="00E11225" w:rsidRDefault="00E11225" w:rsidP="00E11225">
      <w:pPr>
        <w:spacing w:after="336"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800000"/>
          <w:sz w:val="27"/>
          <w:szCs w:val="27"/>
          <w:lang w:eastAsia="fr-FR" w:bidi="ar-SA"/>
        </w:rPr>
        <w:t>Article 8 :</w:t>
      </w:r>
      <w:r w:rsidRPr="00E11225">
        <w:rPr>
          <w:rFonts w:ascii="Georgia" w:eastAsia="Times New Roman" w:hAnsi="Georgia" w:cs="Times New Roman"/>
          <w:i w:val="0"/>
          <w:iCs w:val="0"/>
          <w:color w:val="800000"/>
          <w:sz w:val="27"/>
          <w:lang w:eastAsia="fr-FR" w:bidi="ar-SA"/>
        </w:rPr>
        <w:t> </w:t>
      </w:r>
      <w:r w:rsidRPr="00E11225">
        <w:rPr>
          <w:rFonts w:ascii="Georgia" w:eastAsia="Times New Roman" w:hAnsi="Georgia" w:cs="Times New Roman"/>
          <w:i w:val="0"/>
          <w:iCs w:val="0"/>
          <w:color w:val="000000"/>
          <w:sz w:val="27"/>
          <w:szCs w:val="27"/>
          <w:lang w:eastAsia="fr-FR" w:bidi="ar-SA"/>
        </w:rPr>
        <w:t>Le présent décret abroge toutes dispositions contraires notamment celles relatives à la propriété industrielle et au registre central du commerce, contenues dans le décret</w:t>
      </w:r>
      <w:r w:rsidRPr="00E11225">
        <w:rPr>
          <w:rFonts w:ascii="Georgia" w:eastAsia="Times New Roman" w:hAnsi="Georgia" w:cs="Times New Roman"/>
          <w:i w:val="0"/>
          <w:iCs w:val="0"/>
          <w:color w:val="000000"/>
          <w:sz w:val="27"/>
          <w:lang w:eastAsia="fr-FR" w:bidi="ar-SA"/>
        </w:rPr>
        <w:t> </w:t>
      </w:r>
      <w:hyperlink r:id="rId12" w:history="1">
        <w:r w:rsidRPr="00E11225">
          <w:rPr>
            <w:rFonts w:ascii="Georgia" w:eastAsia="Times New Roman" w:hAnsi="Georgia" w:cs="Times New Roman"/>
            <w:i w:val="0"/>
            <w:iCs w:val="0"/>
            <w:color w:val="0D0E00"/>
            <w:sz w:val="27"/>
            <w:u w:val="single"/>
            <w:lang w:eastAsia="fr-FR" w:bidi="ar-SA"/>
          </w:rPr>
          <w:t>n° 2-85-645</w:t>
        </w:r>
      </w:hyperlink>
      <w:r w:rsidRPr="00E11225">
        <w:rPr>
          <w:rFonts w:ascii="Georgia" w:eastAsia="Times New Roman" w:hAnsi="Georgia" w:cs="Times New Roman"/>
          <w:i w:val="0"/>
          <w:iCs w:val="0"/>
          <w:color w:val="0D0E00"/>
          <w:sz w:val="27"/>
          <w:lang w:eastAsia="fr-FR" w:bidi="ar-SA"/>
        </w:rPr>
        <w:t> </w:t>
      </w:r>
      <w:r w:rsidRPr="00E11225">
        <w:rPr>
          <w:rFonts w:ascii="Georgia" w:eastAsia="Times New Roman" w:hAnsi="Georgia" w:cs="Times New Roman"/>
          <w:i w:val="0"/>
          <w:iCs w:val="0"/>
          <w:color w:val="000000"/>
          <w:sz w:val="27"/>
          <w:szCs w:val="27"/>
          <w:lang w:eastAsia="fr-FR" w:bidi="ar-SA"/>
        </w:rPr>
        <w:t xml:space="preserve">du 8 </w:t>
      </w:r>
      <w:proofErr w:type="spellStart"/>
      <w:r w:rsidRPr="00E11225">
        <w:rPr>
          <w:rFonts w:ascii="Georgia" w:eastAsia="Times New Roman" w:hAnsi="Georgia" w:cs="Times New Roman"/>
          <w:i w:val="0"/>
          <w:iCs w:val="0"/>
          <w:color w:val="000000"/>
          <w:sz w:val="27"/>
          <w:szCs w:val="27"/>
          <w:lang w:eastAsia="fr-FR" w:bidi="ar-SA"/>
        </w:rPr>
        <w:t>joumada</w:t>
      </w:r>
      <w:proofErr w:type="spellEnd"/>
      <w:r w:rsidRPr="00E11225">
        <w:rPr>
          <w:rFonts w:ascii="Georgia" w:eastAsia="Times New Roman" w:hAnsi="Georgia" w:cs="Times New Roman"/>
          <w:i w:val="0"/>
          <w:iCs w:val="0"/>
          <w:color w:val="000000"/>
          <w:sz w:val="27"/>
          <w:szCs w:val="27"/>
          <w:lang w:eastAsia="fr-FR" w:bidi="ar-SA"/>
        </w:rPr>
        <w:t xml:space="preserve"> I 1407 (9 janvier 1987) fixant les attributions et l'organisation du ministère du commerce et de l'industrie ainsi que les textes pris pour son application.</w:t>
      </w:r>
    </w:p>
    <w:p w:rsidR="00E11225" w:rsidRPr="00E11225" w:rsidRDefault="00E11225" w:rsidP="00E11225">
      <w:pPr>
        <w:spacing w:after="336"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800000"/>
          <w:sz w:val="27"/>
          <w:szCs w:val="27"/>
          <w:lang w:eastAsia="fr-FR" w:bidi="ar-SA"/>
        </w:rPr>
        <w:t>Article 9 :</w:t>
      </w:r>
      <w:r w:rsidRPr="00E11225">
        <w:rPr>
          <w:rFonts w:ascii="Georgia" w:eastAsia="Times New Roman" w:hAnsi="Georgia" w:cs="Times New Roman"/>
          <w:i w:val="0"/>
          <w:iCs w:val="0"/>
          <w:color w:val="800000"/>
          <w:sz w:val="27"/>
          <w:lang w:eastAsia="fr-FR" w:bidi="ar-SA"/>
        </w:rPr>
        <w:t> </w:t>
      </w:r>
      <w:r w:rsidRPr="00E11225">
        <w:rPr>
          <w:rFonts w:ascii="Georgia" w:eastAsia="Times New Roman" w:hAnsi="Georgia" w:cs="Times New Roman"/>
          <w:i w:val="0"/>
          <w:iCs w:val="0"/>
          <w:color w:val="000000"/>
          <w:sz w:val="27"/>
          <w:szCs w:val="27"/>
          <w:lang w:eastAsia="fr-FR" w:bidi="ar-SA"/>
        </w:rPr>
        <w:t>Le ministre de l'industrie, du commerce et de l'artisanat et le ministre de l'économie et des finances sont chargés, chacun en ce qui le concerne, de l'exécution du présent décret qui sera publié au Bulletin officiel.</w:t>
      </w:r>
    </w:p>
    <w:p w:rsidR="00E11225" w:rsidRPr="00E11225" w:rsidRDefault="00E11225" w:rsidP="00E11225">
      <w:pPr>
        <w:spacing w:after="0"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color w:val="000000"/>
          <w:sz w:val="30"/>
          <w:szCs w:val="30"/>
          <w:bdr w:val="none" w:sz="0" w:space="0" w:color="auto" w:frame="1"/>
          <w:lang w:eastAsia="fr-FR" w:bidi="ar-SA"/>
        </w:rPr>
        <w:t xml:space="preserve">Fait à Rabat, le 9 </w:t>
      </w:r>
      <w:proofErr w:type="spellStart"/>
      <w:r w:rsidRPr="00E11225">
        <w:rPr>
          <w:rFonts w:ascii="Georgia" w:eastAsia="Times New Roman" w:hAnsi="Georgia" w:cs="Times New Roman"/>
          <w:color w:val="000000"/>
          <w:sz w:val="30"/>
          <w:szCs w:val="30"/>
          <w:bdr w:val="none" w:sz="0" w:space="0" w:color="auto" w:frame="1"/>
          <w:lang w:eastAsia="fr-FR" w:bidi="ar-SA"/>
        </w:rPr>
        <w:t>hija</w:t>
      </w:r>
      <w:proofErr w:type="spellEnd"/>
      <w:r w:rsidRPr="00E11225">
        <w:rPr>
          <w:rFonts w:ascii="Georgia" w:eastAsia="Times New Roman" w:hAnsi="Georgia" w:cs="Times New Roman"/>
          <w:color w:val="000000"/>
          <w:sz w:val="30"/>
          <w:szCs w:val="30"/>
          <w:bdr w:val="none" w:sz="0" w:space="0" w:color="auto" w:frame="1"/>
          <w:lang w:eastAsia="fr-FR" w:bidi="ar-SA"/>
        </w:rPr>
        <w:t xml:space="preserve"> 1420 (16 mars 2000).</w:t>
      </w:r>
    </w:p>
    <w:p w:rsidR="00E11225" w:rsidRPr="00E11225" w:rsidRDefault="00E11225" w:rsidP="00E11225">
      <w:pPr>
        <w:spacing w:after="0" w:line="292" w:lineRule="atLeast"/>
        <w:jc w:val="both"/>
        <w:textAlignment w:val="baseline"/>
        <w:outlineLvl w:val="4"/>
        <w:rPr>
          <w:rFonts w:ascii="Helvetica" w:eastAsia="Times New Roman" w:hAnsi="Helvetica" w:cs="Helvetica"/>
          <w:b/>
          <w:bCs/>
          <w:i w:val="0"/>
          <w:iCs w:val="0"/>
          <w:color w:val="3B3B3B"/>
          <w:lang w:eastAsia="fr-FR" w:bidi="ar-SA"/>
        </w:rPr>
      </w:pPr>
      <w:proofErr w:type="spellStart"/>
      <w:r w:rsidRPr="00E11225">
        <w:rPr>
          <w:rFonts w:ascii="Helvetica" w:eastAsia="Times New Roman" w:hAnsi="Helvetica" w:cs="Helvetica"/>
          <w:b/>
          <w:bCs/>
          <w:i w:val="0"/>
          <w:iCs w:val="0"/>
          <w:color w:val="000000"/>
          <w:sz w:val="30"/>
          <w:szCs w:val="30"/>
          <w:bdr w:val="none" w:sz="0" w:space="0" w:color="auto" w:frame="1"/>
          <w:lang w:eastAsia="fr-FR" w:bidi="ar-SA"/>
        </w:rPr>
        <w:t>Abderrahman</w:t>
      </w:r>
      <w:proofErr w:type="spellEnd"/>
      <w:r w:rsidRPr="00E11225">
        <w:rPr>
          <w:rFonts w:ascii="Helvetica" w:eastAsia="Times New Roman" w:hAnsi="Helvetica" w:cs="Helvetica"/>
          <w:b/>
          <w:bCs/>
          <w:i w:val="0"/>
          <w:iCs w:val="0"/>
          <w:color w:val="000000"/>
          <w:sz w:val="30"/>
          <w:szCs w:val="30"/>
          <w:bdr w:val="none" w:sz="0" w:space="0" w:color="auto" w:frame="1"/>
          <w:lang w:eastAsia="fr-FR" w:bidi="ar-SA"/>
        </w:rPr>
        <w:t xml:space="preserve"> </w:t>
      </w:r>
      <w:proofErr w:type="spellStart"/>
      <w:r w:rsidRPr="00E11225">
        <w:rPr>
          <w:rFonts w:ascii="Helvetica" w:eastAsia="Times New Roman" w:hAnsi="Helvetica" w:cs="Helvetica"/>
          <w:b/>
          <w:bCs/>
          <w:i w:val="0"/>
          <w:iCs w:val="0"/>
          <w:color w:val="000000"/>
          <w:sz w:val="30"/>
          <w:szCs w:val="30"/>
          <w:bdr w:val="none" w:sz="0" w:space="0" w:color="auto" w:frame="1"/>
          <w:lang w:eastAsia="fr-FR" w:bidi="ar-SA"/>
        </w:rPr>
        <w:t>Youssoufi</w:t>
      </w:r>
      <w:proofErr w:type="spellEnd"/>
      <w:r w:rsidRPr="00E11225">
        <w:rPr>
          <w:rFonts w:ascii="Helvetica" w:eastAsia="Times New Roman" w:hAnsi="Helvetica" w:cs="Helvetica"/>
          <w:b/>
          <w:bCs/>
          <w:i w:val="0"/>
          <w:iCs w:val="0"/>
          <w:color w:val="000000"/>
          <w:sz w:val="30"/>
          <w:szCs w:val="30"/>
          <w:bdr w:val="none" w:sz="0" w:space="0" w:color="auto" w:frame="1"/>
          <w:lang w:eastAsia="fr-FR" w:bidi="ar-SA"/>
        </w:rPr>
        <w:t>.</w:t>
      </w:r>
    </w:p>
    <w:p w:rsidR="00E11225" w:rsidRPr="00E11225" w:rsidRDefault="00E11225" w:rsidP="00E11225">
      <w:pPr>
        <w:spacing w:after="336"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i w:val="0"/>
          <w:iCs w:val="0"/>
          <w:color w:val="000000"/>
          <w:sz w:val="27"/>
          <w:szCs w:val="27"/>
          <w:lang w:eastAsia="fr-FR" w:bidi="ar-SA"/>
        </w:rPr>
        <w:t>Pour contreseing :</w:t>
      </w:r>
    </w:p>
    <w:p w:rsidR="00E11225" w:rsidRPr="00E11225" w:rsidRDefault="00E11225" w:rsidP="00E11225">
      <w:pPr>
        <w:spacing w:after="0"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color w:val="000000"/>
          <w:sz w:val="30"/>
          <w:szCs w:val="30"/>
          <w:bdr w:val="none" w:sz="0" w:space="0" w:color="auto" w:frame="1"/>
          <w:lang w:eastAsia="fr-FR" w:bidi="ar-SA"/>
        </w:rPr>
        <w:t>Le ministre de l'industrie,</w:t>
      </w:r>
      <w:r w:rsidRPr="00E11225">
        <w:rPr>
          <w:rFonts w:ascii="Georgia" w:eastAsia="Times New Roman" w:hAnsi="Georgia" w:cs="Times New Roman"/>
          <w:color w:val="000000"/>
          <w:sz w:val="30"/>
          <w:lang w:eastAsia="fr-FR" w:bidi="ar-SA"/>
        </w:rPr>
        <w:t> </w:t>
      </w:r>
      <w:r w:rsidRPr="00E11225">
        <w:rPr>
          <w:rFonts w:ascii="Georgia" w:eastAsia="Times New Roman" w:hAnsi="Georgia" w:cs="Times New Roman"/>
          <w:color w:val="000000"/>
          <w:sz w:val="30"/>
          <w:szCs w:val="30"/>
          <w:bdr w:val="none" w:sz="0" w:space="0" w:color="auto" w:frame="1"/>
          <w:lang w:eastAsia="fr-FR" w:bidi="ar-SA"/>
        </w:rPr>
        <w:t>du commerce et de l'artisanat,</w:t>
      </w:r>
    </w:p>
    <w:p w:rsidR="00E11225" w:rsidRPr="00E11225" w:rsidRDefault="00E11225" w:rsidP="00E11225">
      <w:pPr>
        <w:spacing w:after="0" w:line="292" w:lineRule="atLeast"/>
        <w:jc w:val="both"/>
        <w:textAlignment w:val="baseline"/>
        <w:outlineLvl w:val="4"/>
        <w:rPr>
          <w:rFonts w:ascii="Helvetica" w:eastAsia="Times New Roman" w:hAnsi="Helvetica" w:cs="Helvetica"/>
          <w:b/>
          <w:bCs/>
          <w:i w:val="0"/>
          <w:iCs w:val="0"/>
          <w:color w:val="3B3B3B"/>
          <w:lang w:eastAsia="fr-FR" w:bidi="ar-SA"/>
        </w:rPr>
      </w:pPr>
      <w:r w:rsidRPr="00E11225">
        <w:rPr>
          <w:rFonts w:ascii="Helvetica" w:eastAsia="Times New Roman" w:hAnsi="Helvetica" w:cs="Helvetica"/>
          <w:b/>
          <w:bCs/>
          <w:i w:val="0"/>
          <w:iCs w:val="0"/>
          <w:color w:val="000000"/>
          <w:sz w:val="30"/>
          <w:szCs w:val="30"/>
          <w:bdr w:val="none" w:sz="0" w:space="0" w:color="auto" w:frame="1"/>
          <w:lang w:eastAsia="fr-FR" w:bidi="ar-SA"/>
        </w:rPr>
        <w:t>Alami Tazi.</w:t>
      </w:r>
    </w:p>
    <w:p w:rsidR="00E11225" w:rsidRPr="00E11225" w:rsidRDefault="00E11225" w:rsidP="00E11225">
      <w:pPr>
        <w:spacing w:after="0" w:line="336" w:lineRule="atLeast"/>
        <w:jc w:val="both"/>
        <w:textAlignment w:val="baseline"/>
        <w:rPr>
          <w:rFonts w:ascii="Georgia" w:eastAsia="Times New Roman" w:hAnsi="Georgia" w:cs="Times New Roman"/>
          <w:i w:val="0"/>
          <w:iCs w:val="0"/>
          <w:color w:val="3B3B3B"/>
          <w:sz w:val="27"/>
          <w:szCs w:val="27"/>
          <w:lang w:eastAsia="fr-FR" w:bidi="ar-SA"/>
        </w:rPr>
      </w:pPr>
      <w:r w:rsidRPr="00E11225">
        <w:rPr>
          <w:rFonts w:ascii="Georgia" w:eastAsia="Times New Roman" w:hAnsi="Georgia" w:cs="Times New Roman"/>
          <w:color w:val="000000"/>
          <w:sz w:val="30"/>
          <w:szCs w:val="30"/>
          <w:bdr w:val="none" w:sz="0" w:space="0" w:color="auto" w:frame="1"/>
          <w:lang w:eastAsia="fr-FR" w:bidi="ar-SA"/>
        </w:rPr>
        <w:t>Le ministre de l'économie et des finances,</w:t>
      </w:r>
    </w:p>
    <w:p w:rsidR="00E11225" w:rsidRPr="00E11225" w:rsidRDefault="00E11225" w:rsidP="00E11225">
      <w:pPr>
        <w:spacing w:after="0" w:line="336" w:lineRule="atLeast"/>
        <w:jc w:val="both"/>
        <w:textAlignment w:val="baseline"/>
        <w:rPr>
          <w:rFonts w:ascii="Georgia" w:eastAsia="Times New Roman" w:hAnsi="Georgia" w:cs="Times New Roman"/>
          <w:i w:val="0"/>
          <w:iCs w:val="0"/>
          <w:color w:val="3B3B3B"/>
          <w:sz w:val="27"/>
          <w:szCs w:val="27"/>
          <w:lang w:eastAsia="fr-FR" w:bidi="ar-SA"/>
        </w:rPr>
      </w:pPr>
      <w:proofErr w:type="spellStart"/>
      <w:r w:rsidRPr="00E11225">
        <w:rPr>
          <w:rFonts w:ascii="Georgia" w:eastAsia="Times New Roman" w:hAnsi="Georgia" w:cs="Times New Roman"/>
          <w:b/>
          <w:bCs/>
          <w:i w:val="0"/>
          <w:iCs w:val="0"/>
          <w:color w:val="000000"/>
          <w:sz w:val="30"/>
          <w:szCs w:val="30"/>
          <w:bdr w:val="none" w:sz="0" w:space="0" w:color="auto" w:frame="1"/>
          <w:lang w:eastAsia="fr-FR" w:bidi="ar-SA"/>
        </w:rPr>
        <w:t>Fathallah</w:t>
      </w:r>
      <w:proofErr w:type="spellEnd"/>
      <w:r w:rsidRPr="00E11225">
        <w:rPr>
          <w:rFonts w:ascii="Georgia" w:eastAsia="Times New Roman" w:hAnsi="Georgia" w:cs="Times New Roman"/>
          <w:b/>
          <w:bCs/>
          <w:i w:val="0"/>
          <w:iCs w:val="0"/>
          <w:color w:val="000000"/>
          <w:sz w:val="30"/>
          <w:szCs w:val="30"/>
          <w:bdr w:val="none" w:sz="0" w:space="0" w:color="auto" w:frame="1"/>
          <w:lang w:eastAsia="fr-FR" w:bidi="ar-SA"/>
        </w:rPr>
        <w:t xml:space="preserve"> </w:t>
      </w:r>
      <w:proofErr w:type="spellStart"/>
      <w:r w:rsidRPr="00E11225">
        <w:rPr>
          <w:rFonts w:ascii="Georgia" w:eastAsia="Times New Roman" w:hAnsi="Georgia" w:cs="Times New Roman"/>
          <w:b/>
          <w:bCs/>
          <w:i w:val="0"/>
          <w:iCs w:val="0"/>
          <w:color w:val="000000"/>
          <w:sz w:val="30"/>
          <w:szCs w:val="30"/>
          <w:bdr w:val="none" w:sz="0" w:space="0" w:color="auto" w:frame="1"/>
          <w:lang w:eastAsia="fr-FR" w:bidi="ar-SA"/>
        </w:rPr>
        <w:t>Oualalou</w:t>
      </w:r>
      <w:proofErr w:type="spellEnd"/>
      <w:r w:rsidRPr="00E11225">
        <w:rPr>
          <w:rFonts w:ascii="Georgia" w:eastAsia="Times New Roman" w:hAnsi="Georgia" w:cs="Times New Roman"/>
          <w:b/>
          <w:bCs/>
          <w:i w:val="0"/>
          <w:iCs w:val="0"/>
          <w:color w:val="000000"/>
          <w:sz w:val="30"/>
          <w:szCs w:val="30"/>
          <w:bdr w:val="none" w:sz="0" w:space="0" w:color="auto" w:frame="1"/>
          <w:lang w:eastAsia="fr-FR" w:bidi="ar-SA"/>
        </w:rPr>
        <w:t>.</w:t>
      </w:r>
    </w:p>
    <w:p w:rsidR="00E11225" w:rsidRPr="00E11225" w:rsidRDefault="00E11225" w:rsidP="00E11225">
      <w:pPr>
        <w:spacing w:after="0" w:line="336" w:lineRule="atLeast"/>
        <w:jc w:val="both"/>
        <w:textAlignment w:val="baseline"/>
        <w:rPr>
          <w:rFonts w:ascii="Georgia" w:eastAsia="Times New Roman" w:hAnsi="Georgia" w:cs="Times New Roman"/>
          <w:i w:val="0"/>
          <w:iCs w:val="0"/>
          <w:color w:val="3B3B3B"/>
          <w:sz w:val="27"/>
          <w:szCs w:val="27"/>
          <w:lang w:eastAsia="fr-FR" w:bidi="ar-SA"/>
        </w:rPr>
      </w:pPr>
      <w:hyperlink r:id="rId13" w:anchor="LinkTarget_85" w:history="1">
        <w:r w:rsidRPr="00E11225">
          <w:rPr>
            <w:rFonts w:ascii="Georgia" w:eastAsia="Times New Roman" w:hAnsi="Georgia" w:cs="Times New Roman"/>
            <w:i w:val="0"/>
            <w:iCs w:val="0"/>
            <w:color w:val="800000"/>
            <w:sz w:val="27"/>
            <w:u w:val="single"/>
            <w:lang w:eastAsia="fr-FR" w:bidi="ar-SA"/>
          </w:rPr>
          <w:t>[1]</w:t>
        </w:r>
      </w:hyperlink>
      <w:r w:rsidRPr="00E11225">
        <w:rPr>
          <w:rFonts w:ascii="Georgia" w:eastAsia="Times New Roman" w:hAnsi="Georgia" w:cs="Times New Roman"/>
          <w:i w:val="0"/>
          <w:iCs w:val="0"/>
          <w:color w:val="800000"/>
          <w:sz w:val="27"/>
          <w:lang w:eastAsia="fr-FR" w:bidi="ar-SA"/>
        </w:rPr>
        <w:t> </w:t>
      </w:r>
      <w:r w:rsidRPr="00E11225">
        <w:rPr>
          <w:rFonts w:ascii="Georgia" w:eastAsia="Times New Roman" w:hAnsi="Georgia" w:cs="Times New Roman"/>
          <w:i w:val="0"/>
          <w:iCs w:val="0"/>
          <w:color w:val="000000"/>
          <w:sz w:val="27"/>
          <w:szCs w:val="27"/>
          <w:lang w:eastAsia="fr-FR" w:bidi="ar-SA"/>
        </w:rPr>
        <w:t>Bulletin Officiel n° 4778 du Jeudi 16 Mars 2000</w:t>
      </w:r>
    </w:p>
    <w:p w:rsidR="003F3E57" w:rsidRDefault="003F3E57" w:rsidP="00E11225">
      <w:pPr>
        <w:jc w:val="both"/>
      </w:pPr>
    </w:p>
    <w:sectPr w:rsidR="003F3E57" w:rsidSect="003F3E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00A6E"/>
    <w:multiLevelType w:val="hybridMultilevel"/>
    <w:tmpl w:val="9E5EF84E"/>
    <w:lvl w:ilvl="0" w:tplc="1428B96E">
      <w:start w:val="1"/>
      <w:numFmt w:val="bullet"/>
      <w:lvlText w:val="-"/>
      <w:lvlJc w:val="left"/>
      <w:pPr>
        <w:ind w:left="720" w:hanging="360"/>
      </w:pPr>
      <w:rPr>
        <w:rFonts w:ascii="Verdana" w:hAnsi="Verdana"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C1647A"/>
    <w:multiLevelType w:val="hybridMultilevel"/>
    <w:tmpl w:val="DCE28688"/>
    <w:lvl w:ilvl="0" w:tplc="1428B96E">
      <w:start w:val="1"/>
      <w:numFmt w:val="bullet"/>
      <w:lvlText w:val="-"/>
      <w:lvlJc w:val="left"/>
      <w:pPr>
        <w:ind w:left="720" w:hanging="360"/>
      </w:pPr>
      <w:rPr>
        <w:rFonts w:ascii="Verdana" w:hAnsi="Verdana"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E11225"/>
    <w:rsid w:val="000A6565"/>
    <w:rsid w:val="001E228F"/>
    <w:rsid w:val="001F328B"/>
    <w:rsid w:val="003619DF"/>
    <w:rsid w:val="003F3E57"/>
    <w:rsid w:val="004231FE"/>
    <w:rsid w:val="007478EA"/>
    <w:rsid w:val="007F0B28"/>
    <w:rsid w:val="00800DAD"/>
    <w:rsid w:val="009F2A94"/>
    <w:rsid w:val="00AE4115"/>
    <w:rsid w:val="00BD249F"/>
    <w:rsid w:val="00C03F1C"/>
    <w:rsid w:val="00C2439F"/>
    <w:rsid w:val="00C83EDA"/>
    <w:rsid w:val="00DC75FD"/>
    <w:rsid w:val="00E11225"/>
    <w:rsid w:val="00E468D6"/>
    <w:rsid w:val="00FA016A"/>
    <w:rsid w:val="00FD61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115"/>
    <w:rPr>
      <w:i/>
      <w:iCs/>
      <w:sz w:val="20"/>
      <w:szCs w:val="20"/>
      <w:lang w:val="fr-FR" w:bidi="ar-MA"/>
    </w:rPr>
  </w:style>
  <w:style w:type="paragraph" w:styleId="Titre1">
    <w:name w:val="heading 1"/>
    <w:basedOn w:val="Normal"/>
    <w:next w:val="Normal"/>
    <w:link w:val="Titre1Car"/>
    <w:uiPriority w:val="9"/>
    <w:qFormat/>
    <w:rsid w:val="00AE4115"/>
    <w:pPr>
      <w:pBdr>
        <w:top w:val="single" w:sz="8" w:space="0" w:color="009DD9" w:themeColor="accent2"/>
        <w:left w:val="single" w:sz="8" w:space="0" w:color="009DD9" w:themeColor="accent2"/>
        <w:bottom w:val="single" w:sz="8" w:space="0" w:color="009DD9" w:themeColor="accent2"/>
        <w:right w:val="single" w:sz="8" w:space="0" w:color="009DD9" w:themeColor="accent2"/>
      </w:pBdr>
      <w:shd w:val="clear" w:color="auto" w:fill="C4EEFF" w:themeFill="accent2" w:themeFillTint="33"/>
      <w:spacing w:before="480" w:after="100" w:line="269" w:lineRule="auto"/>
      <w:contextualSpacing/>
      <w:outlineLvl w:val="0"/>
    </w:pPr>
    <w:rPr>
      <w:rFonts w:asciiTheme="majorHAnsi" w:eastAsiaTheme="majorEastAsia" w:hAnsiTheme="majorHAnsi" w:cstheme="majorBidi"/>
      <w:b/>
      <w:bCs/>
      <w:color w:val="004D6C" w:themeColor="accent2" w:themeShade="7F"/>
      <w:sz w:val="22"/>
      <w:szCs w:val="22"/>
    </w:rPr>
  </w:style>
  <w:style w:type="paragraph" w:styleId="Titre2">
    <w:name w:val="heading 2"/>
    <w:basedOn w:val="Normal"/>
    <w:next w:val="Normal"/>
    <w:link w:val="Titre2Car"/>
    <w:uiPriority w:val="9"/>
    <w:semiHidden/>
    <w:unhideWhenUsed/>
    <w:qFormat/>
    <w:rsid w:val="00AE4115"/>
    <w:pPr>
      <w:pBdr>
        <w:top w:val="single" w:sz="4" w:space="0" w:color="009DD9" w:themeColor="accent2"/>
        <w:left w:val="single" w:sz="48" w:space="2" w:color="009DD9" w:themeColor="accent2"/>
        <w:bottom w:val="single" w:sz="4" w:space="0" w:color="009DD9" w:themeColor="accent2"/>
        <w:right w:val="single" w:sz="4" w:space="4" w:color="009DD9" w:themeColor="accent2"/>
      </w:pBdr>
      <w:spacing w:before="200" w:after="100" w:line="269" w:lineRule="auto"/>
      <w:ind w:left="144"/>
      <w:contextualSpacing/>
      <w:outlineLvl w:val="1"/>
    </w:pPr>
    <w:rPr>
      <w:rFonts w:asciiTheme="majorHAnsi" w:eastAsiaTheme="majorEastAsia" w:hAnsiTheme="majorHAnsi" w:cstheme="majorBidi"/>
      <w:b/>
      <w:bCs/>
      <w:color w:val="0075A2" w:themeColor="accent2" w:themeShade="BF"/>
      <w:sz w:val="22"/>
      <w:szCs w:val="22"/>
    </w:rPr>
  </w:style>
  <w:style w:type="paragraph" w:styleId="Titre3">
    <w:name w:val="heading 3"/>
    <w:basedOn w:val="Normal"/>
    <w:next w:val="Normal"/>
    <w:link w:val="Titre3Car"/>
    <w:uiPriority w:val="9"/>
    <w:semiHidden/>
    <w:unhideWhenUsed/>
    <w:qFormat/>
    <w:rsid w:val="00AE4115"/>
    <w:pPr>
      <w:pBdr>
        <w:left w:val="single" w:sz="48" w:space="2" w:color="009DD9" w:themeColor="accent2"/>
        <w:bottom w:val="single" w:sz="4" w:space="0" w:color="009DD9" w:themeColor="accent2"/>
      </w:pBdr>
      <w:spacing w:before="200" w:after="100" w:line="240" w:lineRule="auto"/>
      <w:ind w:left="144"/>
      <w:contextualSpacing/>
      <w:outlineLvl w:val="2"/>
    </w:pPr>
    <w:rPr>
      <w:rFonts w:asciiTheme="majorHAnsi" w:eastAsiaTheme="majorEastAsia" w:hAnsiTheme="majorHAnsi" w:cstheme="majorBidi"/>
      <w:b/>
      <w:bCs/>
      <w:color w:val="0075A2" w:themeColor="accent2" w:themeShade="BF"/>
      <w:sz w:val="22"/>
      <w:szCs w:val="22"/>
    </w:rPr>
  </w:style>
  <w:style w:type="paragraph" w:styleId="Titre4">
    <w:name w:val="heading 4"/>
    <w:basedOn w:val="Normal"/>
    <w:next w:val="Normal"/>
    <w:link w:val="Titre4Car"/>
    <w:uiPriority w:val="9"/>
    <w:unhideWhenUsed/>
    <w:qFormat/>
    <w:rsid w:val="00AE4115"/>
    <w:pPr>
      <w:pBdr>
        <w:left w:val="single" w:sz="4" w:space="2" w:color="009DD9" w:themeColor="accent2"/>
        <w:bottom w:val="single" w:sz="4" w:space="2" w:color="009DD9" w:themeColor="accent2"/>
      </w:pBdr>
      <w:spacing w:before="200" w:after="100" w:line="240" w:lineRule="auto"/>
      <w:ind w:left="86"/>
      <w:contextualSpacing/>
      <w:outlineLvl w:val="3"/>
    </w:pPr>
    <w:rPr>
      <w:rFonts w:asciiTheme="majorHAnsi" w:eastAsiaTheme="majorEastAsia" w:hAnsiTheme="majorHAnsi" w:cstheme="majorBidi"/>
      <w:b/>
      <w:bCs/>
      <w:color w:val="0075A2" w:themeColor="accent2" w:themeShade="BF"/>
      <w:sz w:val="22"/>
      <w:szCs w:val="22"/>
    </w:rPr>
  </w:style>
  <w:style w:type="paragraph" w:styleId="Titre5">
    <w:name w:val="heading 5"/>
    <w:basedOn w:val="Normal"/>
    <w:next w:val="Normal"/>
    <w:link w:val="Titre5Car"/>
    <w:uiPriority w:val="9"/>
    <w:unhideWhenUsed/>
    <w:qFormat/>
    <w:rsid w:val="00AE4115"/>
    <w:pPr>
      <w:pBdr>
        <w:left w:val="dotted" w:sz="4" w:space="2" w:color="009DD9" w:themeColor="accent2"/>
        <w:bottom w:val="dotted" w:sz="4" w:space="2" w:color="009DD9" w:themeColor="accent2"/>
      </w:pBdr>
      <w:spacing w:before="200" w:after="100" w:line="240" w:lineRule="auto"/>
      <w:ind w:left="86"/>
      <w:contextualSpacing/>
      <w:outlineLvl w:val="4"/>
    </w:pPr>
    <w:rPr>
      <w:rFonts w:asciiTheme="majorHAnsi" w:eastAsiaTheme="majorEastAsia" w:hAnsiTheme="majorHAnsi" w:cstheme="majorBidi"/>
      <w:b/>
      <w:bCs/>
      <w:color w:val="0075A2" w:themeColor="accent2" w:themeShade="BF"/>
      <w:sz w:val="22"/>
      <w:szCs w:val="22"/>
    </w:rPr>
  </w:style>
  <w:style w:type="paragraph" w:styleId="Titre6">
    <w:name w:val="heading 6"/>
    <w:basedOn w:val="Normal"/>
    <w:next w:val="Normal"/>
    <w:link w:val="Titre6Car"/>
    <w:uiPriority w:val="9"/>
    <w:semiHidden/>
    <w:unhideWhenUsed/>
    <w:qFormat/>
    <w:rsid w:val="00AE4115"/>
    <w:pPr>
      <w:pBdr>
        <w:bottom w:val="single" w:sz="4" w:space="2" w:color="89DEFF" w:themeColor="accent2" w:themeTint="66"/>
      </w:pBdr>
      <w:spacing w:before="200" w:after="100" w:line="240" w:lineRule="auto"/>
      <w:contextualSpacing/>
      <w:outlineLvl w:val="5"/>
    </w:pPr>
    <w:rPr>
      <w:rFonts w:asciiTheme="majorHAnsi" w:eastAsiaTheme="majorEastAsia" w:hAnsiTheme="majorHAnsi" w:cstheme="majorBidi"/>
      <w:color w:val="0075A2" w:themeColor="accent2" w:themeShade="BF"/>
      <w:sz w:val="22"/>
      <w:szCs w:val="22"/>
    </w:rPr>
  </w:style>
  <w:style w:type="paragraph" w:styleId="Titre7">
    <w:name w:val="heading 7"/>
    <w:basedOn w:val="Normal"/>
    <w:next w:val="Normal"/>
    <w:link w:val="Titre7Car"/>
    <w:uiPriority w:val="9"/>
    <w:semiHidden/>
    <w:unhideWhenUsed/>
    <w:qFormat/>
    <w:rsid w:val="00AE4115"/>
    <w:pPr>
      <w:pBdr>
        <w:bottom w:val="dotted" w:sz="4" w:space="2" w:color="4FCDFF" w:themeColor="accent2" w:themeTint="99"/>
      </w:pBdr>
      <w:spacing w:before="200" w:after="100" w:line="240" w:lineRule="auto"/>
      <w:contextualSpacing/>
      <w:outlineLvl w:val="6"/>
    </w:pPr>
    <w:rPr>
      <w:rFonts w:asciiTheme="majorHAnsi" w:eastAsiaTheme="majorEastAsia" w:hAnsiTheme="majorHAnsi" w:cstheme="majorBidi"/>
      <w:color w:val="0075A2" w:themeColor="accent2" w:themeShade="BF"/>
      <w:sz w:val="22"/>
      <w:szCs w:val="22"/>
    </w:rPr>
  </w:style>
  <w:style w:type="paragraph" w:styleId="Titre8">
    <w:name w:val="heading 8"/>
    <w:basedOn w:val="Normal"/>
    <w:next w:val="Normal"/>
    <w:link w:val="Titre8Car"/>
    <w:uiPriority w:val="9"/>
    <w:semiHidden/>
    <w:unhideWhenUsed/>
    <w:qFormat/>
    <w:rsid w:val="00AE4115"/>
    <w:pPr>
      <w:spacing w:before="200" w:after="100" w:line="240" w:lineRule="auto"/>
      <w:contextualSpacing/>
      <w:outlineLvl w:val="7"/>
    </w:pPr>
    <w:rPr>
      <w:rFonts w:asciiTheme="majorHAnsi" w:eastAsiaTheme="majorEastAsia" w:hAnsiTheme="majorHAnsi" w:cstheme="majorBidi"/>
      <w:color w:val="009DD9" w:themeColor="accent2"/>
      <w:sz w:val="22"/>
      <w:szCs w:val="22"/>
    </w:rPr>
  </w:style>
  <w:style w:type="paragraph" w:styleId="Titre9">
    <w:name w:val="heading 9"/>
    <w:basedOn w:val="Normal"/>
    <w:next w:val="Normal"/>
    <w:link w:val="Titre9Car"/>
    <w:uiPriority w:val="9"/>
    <w:semiHidden/>
    <w:unhideWhenUsed/>
    <w:qFormat/>
    <w:rsid w:val="00AE4115"/>
    <w:pPr>
      <w:spacing w:before="200" w:after="100" w:line="240" w:lineRule="auto"/>
      <w:contextualSpacing/>
      <w:outlineLvl w:val="8"/>
    </w:pPr>
    <w:rPr>
      <w:rFonts w:asciiTheme="majorHAnsi" w:eastAsiaTheme="majorEastAsia" w:hAnsiTheme="majorHAnsi" w:cstheme="majorBidi"/>
      <w:color w:val="009DD9"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4115"/>
    <w:rPr>
      <w:rFonts w:asciiTheme="majorHAnsi" w:eastAsiaTheme="majorEastAsia" w:hAnsiTheme="majorHAnsi" w:cstheme="majorBidi"/>
      <w:b/>
      <w:bCs/>
      <w:i/>
      <w:iCs/>
      <w:color w:val="004D6C" w:themeColor="accent2" w:themeShade="7F"/>
      <w:shd w:val="clear" w:color="auto" w:fill="C4EEFF" w:themeFill="accent2" w:themeFillTint="33"/>
    </w:rPr>
  </w:style>
  <w:style w:type="character" w:customStyle="1" w:styleId="Titre2Car">
    <w:name w:val="Titre 2 Car"/>
    <w:basedOn w:val="Policepardfaut"/>
    <w:link w:val="Titre2"/>
    <w:uiPriority w:val="9"/>
    <w:semiHidden/>
    <w:rsid w:val="00AE4115"/>
    <w:rPr>
      <w:rFonts w:asciiTheme="majorHAnsi" w:eastAsiaTheme="majorEastAsia" w:hAnsiTheme="majorHAnsi" w:cstheme="majorBidi"/>
      <w:b/>
      <w:bCs/>
      <w:i/>
      <w:iCs/>
      <w:color w:val="0075A2" w:themeColor="accent2" w:themeShade="BF"/>
    </w:rPr>
  </w:style>
  <w:style w:type="character" w:customStyle="1" w:styleId="Titre3Car">
    <w:name w:val="Titre 3 Car"/>
    <w:basedOn w:val="Policepardfaut"/>
    <w:link w:val="Titre3"/>
    <w:uiPriority w:val="9"/>
    <w:semiHidden/>
    <w:rsid w:val="00AE4115"/>
    <w:rPr>
      <w:rFonts w:asciiTheme="majorHAnsi" w:eastAsiaTheme="majorEastAsia" w:hAnsiTheme="majorHAnsi" w:cstheme="majorBidi"/>
      <w:b/>
      <w:bCs/>
      <w:i/>
      <w:iCs/>
      <w:color w:val="0075A2" w:themeColor="accent2" w:themeShade="BF"/>
    </w:rPr>
  </w:style>
  <w:style w:type="character" w:customStyle="1" w:styleId="Titre4Car">
    <w:name w:val="Titre 4 Car"/>
    <w:basedOn w:val="Policepardfaut"/>
    <w:link w:val="Titre4"/>
    <w:uiPriority w:val="9"/>
    <w:rsid w:val="00AE4115"/>
    <w:rPr>
      <w:rFonts w:asciiTheme="majorHAnsi" w:eastAsiaTheme="majorEastAsia" w:hAnsiTheme="majorHAnsi" w:cstheme="majorBidi"/>
      <w:b/>
      <w:bCs/>
      <w:i/>
      <w:iCs/>
      <w:color w:val="0075A2" w:themeColor="accent2" w:themeShade="BF"/>
    </w:rPr>
  </w:style>
  <w:style w:type="character" w:customStyle="1" w:styleId="Titre5Car">
    <w:name w:val="Titre 5 Car"/>
    <w:basedOn w:val="Policepardfaut"/>
    <w:link w:val="Titre5"/>
    <w:uiPriority w:val="9"/>
    <w:rsid w:val="00AE4115"/>
    <w:rPr>
      <w:rFonts w:asciiTheme="majorHAnsi" w:eastAsiaTheme="majorEastAsia" w:hAnsiTheme="majorHAnsi" w:cstheme="majorBidi"/>
      <w:b/>
      <w:bCs/>
      <w:i/>
      <w:iCs/>
      <w:color w:val="0075A2" w:themeColor="accent2" w:themeShade="BF"/>
    </w:rPr>
  </w:style>
  <w:style w:type="character" w:customStyle="1" w:styleId="Titre6Car">
    <w:name w:val="Titre 6 Car"/>
    <w:basedOn w:val="Policepardfaut"/>
    <w:link w:val="Titre6"/>
    <w:uiPriority w:val="9"/>
    <w:semiHidden/>
    <w:rsid w:val="00AE4115"/>
    <w:rPr>
      <w:rFonts w:asciiTheme="majorHAnsi" w:eastAsiaTheme="majorEastAsia" w:hAnsiTheme="majorHAnsi" w:cstheme="majorBidi"/>
      <w:i/>
      <w:iCs/>
      <w:color w:val="0075A2" w:themeColor="accent2" w:themeShade="BF"/>
    </w:rPr>
  </w:style>
  <w:style w:type="character" w:customStyle="1" w:styleId="Titre7Car">
    <w:name w:val="Titre 7 Car"/>
    <w:basedOn w:val="Policepardfaut"/>
    <w:link w:val="Titre7"/>
    <w:uiPriority w:val="9"/>
    <w:semiHidden/>
    <w:rsid w:val="00AE4115"/>
    <w:rPr>
      <w:rFonts w:asciiTheme="majorHAnsi" w:eastAsiaTheme="majorEastAsia" w:hAnsiTheme="majorHAnsi" w:cstheme="majorBidi"/>
      <w:i/>
      <w:iCs/>
      <w:color w:val="0075A2" w:themeColor="accent2" w:themeShade="BF"/>
    </w:rPr>
  </w:style>
  <w:style w:type="character" w:customStyle="1" w:styleId="Titre8Car">
    <w:name w:val="Titre 8 Car"/>
    <w:basedOn w:val="Policepardfaut"/>
    <w:link w:val="Titre8"/>
    <w:uiPriority w:val="9"/>
    <w:semiHidden/>
    <w:rsid w:val="00AE4115"/>
    <w:rPr>
      <w:rFonts w:asciiTheme="majorHAnsi" w:eastAsiaTheme="majorEastAsia" w:hAnsiTheme="majorHAnsi" w:cstheme="majorBidi"/>
      <w:i/>
      <w:iCs/>
      <w:color w:val="009DD9" w:themeColor="accent2"/>
    </w:rPr>
  </w:style>
  <w:style w:type="character" w:customStyle="1" w:styleId="Titre9Car">
    <w:name w:val="Titre 9 Car"/>
    <w:basedOn w:val="Policepardfaut"/>
    <w:link w:val="Titre9"/>
    <w:uiPriority w:val="9"/>
    <w:semiHidden/>
    <w:rsid w:val="00AE4115"/>
    <w:rPr>
      <w:rFonts w:asciiTheme="majorHAnsi" w:eastAsiaTheme="majorEastAsia" w:hAnsiTheme="majorHAnsi" w:cstheme="majorBidi"/>
      <w:i/>
      <w:iCs/>
      <w:color w:val="009DD9" w:themeColor="accent2"/>
      <w:sz w:val="20"/>
      <w:szCs w:val="20"/>
    </w:rPr>
  </w:style>
  <w:style w:type="paragraph" w:styleId="Lgende">
    <w:name w:val="caption"/>
    <w:basedOn w:val="Normal"/>
    <w:next w:val="Normal"/>
    <w:uiPriority w:val="35"/>
    <w:semiHidden/>
    <w:unhideWhenUsed/>
    <w:qFormat/>
    <w:rsid w:val="00AE4115"/>
    <w:rPr>
      <w:b/>
      <w:bCs/>
      <w:color w:val="0075A2" w:themeColor="accent2" w:themeShade="BF"/>
      <w:sz w:val="18"/>
      <w:szCs w:val="18"/>
    </w:rPr>
  </w:style>
  <w:style w:type="paragraph" w:styleId="Titre">
    <w:name w:val="Title"/>
    <w:basedOn w:val="Normal"/>
    <w:next w:val="Normal"/>
    <w:link w:val="TitreCar"/>
    <w:uiPriority w:val="10"/>
    <w:qFormat/>
    <w:rsid w:val="00AE4115"/>
    <w:pPr>
      <w:pBdr>
        <w:top w:val="single" w:sz="48" w:space="0" w:color="009DD9" w:themeColor="accent2"/>
        <w:bottom w:val="single" w:sz="48" w:space="0" w:color="009DD9" w:themeColor="accent2"/>
      </w:pBdr>
      <w:shd w:val="clear" w:color="auto" w:fill="009DD9"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AE4115"/>
    <w:rPr>
      <w:rFonts w:asciiTheme="majorHAnsi" w:eastAsiaTheme="majorEastAsia" w:hAnsiTheme="majorHAnsi" w:cstheme="majorBidi"/>
      <w:i/>
      <w:iCs/>
      <w:color w:val="FFFFFF" w:themeColor="background1"/>
      <w:spacing w:val="10"/>
      <w:sz w:val="48"/>
      <w:szCs w:val="48"/>
      <w:shd w:val="clear" w:color="auto" w:fill="009DD9" w:themeFill="accent2"/>
    </w:rPr>
  </w:style>
  <w:style w:type="paragraph" w:styleId="Sous-titre">
    <w:name w:val="Subtitle"/>
    <w:basedOn w:val="Normal"/>
    <w:next w:val="Normal"/>
    <w:link w:val="Sous-titreCar"/>
    <w:uiPriority w:val="11"/>
    <w:qFormat/>
    <w:rsid w:val="00AE4115"/>
    <w:pPr>
      <w:pBdr>
        <w:bottom w:val="dotted" w:sz="8" w:space="10" w:color="009DD9" w:themeColor="accent2"/>
      </w:pBdr>
      <w:spacing w:before="200" w:after="900" w:line="240" w:lineRule="auto"/>
      <w:jc w:val="center"/>
    </w:pPr>
    <w:rPr>
      <w:rFonts w:asciiTheme="majorHAnsi" w:eastAsiaTheme="majorEastAsia" w:hAnsiTheme="majorHAnsi" w:cstheme="majorBidi"/>
      <w:color w:val="004D6C" w:themeColor="accent2" w:themeShade="7F"/>
      <w:sz w:val="24"/>
      <w:szCs w:val="24"/>
    </w:rPr>
  </w:style>
  <w:style w:type="character" w:customStyle="1" w:styleId="Sous-titreCar">
    <w:name w:val="Sous-titre Car"/>
    <w:basedOn w:val="Policepardfaut"/>
    <w:link w:val="Sous-titre"/>
    <w:uiPriority w:val="11"/>
    <w:rsid w:val="00AE4115"/>
    <w:rPr>
      <w:rFonts w:asciiTheme="majorHAnsi" w:eastAsiaTheme="majorEastAsia" w:hAnsiTheme="majorHAnsi" w:cstheme="majorBidi"/>
      <w:i/>
      <w:iCs/>
      <w:color w:val="004D6C" w:themeColor="accent2" w:themeShade="7F"/>
      <w:sz w:val="24"/>
      <w:szCs w:val="24"/>
    </w:rPr>
  </w:style>
  <w:style w:type="character" w:styleId="lev">
    <w:name w:val="Strong"/>
    <w:uiPriority w:val="22"/>
    <w:qFormat/>
    <w:rsid w:val="00AE4115"/>
    <w:rPr>
      <w:b/>
      <w:bCs/>
      <w:spacing w:val="0"/>
    </w:rPr>
  </w:style>
  <w:style w:type="character" w:styleId="Accentuation">
    <w:name w:val="Emphasis"/>
    <w:uiPriority w:val="20"/>
    <w:qFormat/>
    <w:rsid w:val="00AE4115"/>
    <w:rPr>
      <w:rFonts w:asciiTheme="majorHAnsi" w:eastAsiaTheme="majorEastAsia" w:hAnsiTheme="majorHAnsi" w:cstheme="majorBidi"/>
      <w:b/>
      <w:bCs/>
      <w:i/>
      <w:iCs/>
      <w:color w:val="009DD9" w:themeColor="accent2"/>
      <w:bdr w:val="single" w:sz="18" w:space="0" w:color="C4EEFF" w:themeColor="accent2" w:themeTint="33"/>
      <w:shd w:val="clear" w:color="auto" w:fill="C4EEFF" w:themeFill="accent2" w:themeFillTint="33"/>
    </w:rPr>
  </w:style>
  <w:style w:type="paragraph" w:styleId="Sansinterligne">
    <w:name w:val="No Spacing"/>
    <w:basedOn w:val="Normal"/>
    <w:uiPriority w:val="1"/>
    <w:qFormat/>
    <w:rsid w:val="00AE4115"/>
    <w:pPr>
      <w:spacing w:after="0" w:line="240" w:lineRule="auto"/>
    </w:pPr>
  </w:style>
  <w:style w:type="paragraph" w:styleId="Paragraphedeliste">
    <w:name w:val="List Paragraph"/>
    <w:basedOn w:val="Normal"/>
    <w:uiPriority w:val="34"/>
    <w:qFormat/>
    <w:rsid w:val="00AE4115"/>
    <w:pPr>
      <w:ind w:left="720"/>
      <w:contextualSpacing/>
    </w:pPr>
  </w:style>
  <w:style w:type="paragraph" w:styleId="Citation">
    <w:name w:val="Quote"/>
    <w:basedOn w:val="Normal"/>
    <w:next w:val="Normal"/>
    <w:link w:val="CitationCar"/>
    <w:uiPriority w:val="29"/>
    <w:qFormat/>
    <w:rsid w:val="00AE4115"/>
    <w:rPr>
      <w:i w:val="0"/>
      <w:iCs w:val="0"/>
      <w:color w:val="0075A2" w:themeColor="accent2" w:themeShade="BF"/>
    </w:rPr>
  </w:style>
  <w:style w:type="character" w:customStyle="1" w:styleId="CitationCar">
    <w:name w:val="Citation Car"/>
    <w:basedOn w:val="Policepardfaut"/>
    <w:link w:val="Citation"/>
    <w:uiPriority w:val="29"/>
    <w:rsid w:val="00AE4115"/>
    <w:rPr>
      <w:color w:val="0075A2" w:themeColor="accent2" w:themeShade="BF"/>
      <w:sz w:val="20"/>
      <w:szCs w:val="20"/>
    </w:rPr>
  </w:style>
  <w:style w:type="paragraph" w:styleId="Citationintense">
    <w:name w:val="Intense Quote"/>
    <w:basedOn w:val="Normal"/>
    <w:next w:val="Normal"/>
    <w:link w:val="CitationintenseCar"/>
    <w:uiPriority w:val="30"/>
    <w:qFormat/>
    <w:rsid w:val="00AE4115"/>
    <w:pPr>
      <w:pBdr>
        <w:top w:val="dotted" w:sz="8" w:space="10" w:color="009DD9" w:themeColor="accent2"/>
        <w:bottom w:val="dotted" w:sz="8" w:space="10" w:color="009DD9" w:themeColor="accent2"/>
      </w:pBdr>
      <w:spacing w:line="300" w:lineRule="auto"/>
      <w:ind w:left="2160" w:right="2160"/>
      <w:jc w:val="center"/>
    </w:pPr>
    <w:rPr>
      <w:rFonts w:asciiTheme="majorHAnsi" w:eastAsiaTheme="majorEastAsia" w:hAnsiTheme="majorHAnsi" w:cstheme="majorBidi"/>
      <w:b/>
      <w:bCs/>
      <w:color w:val="009DD9" w:themeColor="accent2"/>
    </w:rPr>
  </w:style>
  <w:style w:type="character" w:customStyle="1" w:styleId="CitationintenseCar">
    <w:name w:val="Citation intense Car"/>
    <w:basedOn w:val="Policepardfaut"/>
    <w:link w:val="Citationintense"/>
    <w:uiPriority w:val="30"/>
    <w:rsid w:val="00AE4115"/>
    <w:rPr>
      <w:rFonts w:asciiTheme="majorHAnsi" w:eastAsiaTheme="majorEastAsia" w:hAnsiTheme="majorHAnsi" w:cstheme="majorBidi"/>
      <w:b/>
      <w:bCs/>
      <w:i/>
      <w:iCs/>
      <w:color w:val="009DD9" w:themeColor="accent2"/>
      <w:sz w:val="20"/>
      <w:szCs w:val="20"/>
    </w:rPr>
  </w:style>
  <w:style w:type="character" w:styleId="Emphaseple">
    <w:name w:val="Subtle Emphasis"/>
    <w:uiPriority w:val="19"/>
    <w:qFormat/>
    <w:rsid w:val="00AE4115"/>
    <w:rPr>
      <w:rFonts w:asciiTheme="majorHAnsi" w:eastAsiaTheme="majorEastAsia" w:hAnsiTheme="majorHAnsi" w:cstheme="majorBidi"/>
      <w:i/>
      <w:iCs/>
      <w:color w:val="009DD9" w:themeColor="accent2"/>
    </w:rPr>
  </w:style>
  <w:style w:type="character" w:styleId="Emphaseintense">
    <w:name w:val="Intense Emphasis"/>
    <w:uiPriority w:val="21"/>
    <w:qFormat/>
    <w:rsid w:val="00AE4115"/>
    <w:rPr>
      <w:rFonts w:asciiTheme="majorHAnsi" w:eastAsiaTheme="majorEastAsia" w:hAnsiTheme="majorHAnsi" w:cstheme="majorBidi"/>
      <w:b/>
      <w:bCs/>
      <w:i/>
      <w:iCs/>
      <w:dstrike w:val="0"/>
      <w:color w:val="FFFFFF" w:themeColor="background1"/>
      <w:bdr w:val="single" w:sz="18" w:space="0" w:color="009DD9" w:themeColor="accent2"/>
      <w:shd w:val="clear" w:color="auto" w:fill="009DD9" w:themeFill="accent2"/>
      <w:vertAlign w:val="baseline"/>
    </w:rPr>
  </w:style>
  <w:style w:type="character" w:styleId="Rfrenceple">
    <w:name w:val="Subtle Reference"/>
    <w:uiPriority w:val="31"/>
    <w:qFormat/>
    <w:rsid w:val="00AE4115"/>
    <w:rPr>
      <w:i/>
      <w:iCs/>
      <w:smallCaps/>
      <w:color w:val="009DD9" w:themeColor="accent2"/>
      <w:u w:color="009DD9" w:themeColor="accent2"/>
    </w:rPr>
  </w:style>
  <w:style w:type="character" w:styleId="Rfrenceintense">
    <w:name w:val="Intense Reference"/>
    <w:uiPriority w:val="32"/>
    <w:qFormat/>
    <w:rsid w:val="00AE4115"/>
    <w:rPr>
      <w:b/>
      <w:bCs/>
      <w:i/>
      <w:iCs/>
      <w:smallCaps/>
      <w:color w:val="009DD9" w:themeColor="accent2"/>
      <w:u w:color="009DD9" w:themeColor="accent2"/>
    </w:rPr>
  </w:style>
  <w:style w:type="character" w:styleId="Titredulivre">
    <w:name w:val="Book Title"/>
    <w:uiPriority w:val="33"/>
    <w:qFormat/>
    <w:rsid w:val="00AE4115"/>
    <w:rPr>
      <w:rFonts w:asciiTheme="majorHAnsi" w:eastAsiaTheme="majorEastAsia" w:hAnsiTheme="majorHAnsi" w:cstheme="majorBidi"/>
      <w:b/>
      <w:bCs/>
      <w:i/>
      <w:iCs/>
      <w:smallCaps/>
      <w:color w:val="0075A2" w:themeColor="accent2" w:themeShade="BF"/>
      <w:u w:val="single"/>
    </w:rPr>
  </w:style>
  <w:style w:type="paragraph" w:styleId="En-ttedetabledesmatires">
    <w:name w:val="TOC Heading"/>
    <w:basedOn w:val="Titre1"/>
    <w:next w:val="Normal"/>
    <w:uiPriority w:val="39"/>
    <w:semiHidden/>
    <w:unhideWhenUsed/>
    <w:qFormat/>
    <w:rsid w:val="00AE4115"/>
    <w:pPr>
      <w:outlineLvl w:val="9"/>
    </w:pPr>
  </w:style>
  <w:style w:type="paragraph" w:styleId="NormalWeb">
    <w:name w:val="Normal (Web)"/>
    <w:basedOn w:val="Normal"/>
    <w:uiPriority w:val="99"/>
    <w:semiHidden/>
    <w:unhideWhenUsed/>
    <w:rsid w:val="00E11225"/>
    <w:pPr>
      <w:spacing w:before="100" w:beforeAutospacing="1" w:after="100" w:afterAutospacing="1" w:line="240" w:lineRule="auto"/>
    </w:pPr>
    <w:rPr>
      <w:rFonts w:ascii="Times New Roman" w:eastAsia="Times New Roman" w:hAnsi="Times New Roman" w:cs="Times New Roman"/>
      <w:i w:val="0"/>
      <w:iCs w:val="0"/>
      <w:sz w:val="24"/>
      <w:szCs w:val="24"/>
      <w:lang w:eastAsia="fr-FR" w:bidi="ar-SA"/>
    </w:rPr>
  </w:style>
  <w:style w:type="character" w:styleId="Lienhypertexte">
    <w:name w:val="Hyperlink"/>
    <w:basedOn w:val="Policepardfaut"/>
    <w:uiPriority w:val="99"/>
    <w:semiHidden/>
    <w:unhideWhenUsed/>
    <w:rsid w:val="00E11225"/>
    <w:rPr>
      <w:color w:val="0000FF"/>
      <w:u w:val="single"/>
    </w:rPr>
  </w:style>
  <w:style w:type="character" w:customStyle="1" w:styleId="apple-converted-space">
    <w:name w:val="apple-converted-space"/>
    <w:basedOn w:val="Policepardfaut"/>
    <w:rsid w:val="00E11225"/>
  </w:style>
</w:styles>
</file>

<file path=word/webSettings.xml><?xml version="1.0" encoding="utf-8"?>
<w:webSettings xmlns:r="http://schemas.openxmlformats.org/officeDocument/2006/relationships" xmlns:w="http://schemas.openxmlformats.org/wordprocessingml/2006/main">
  <w:divs>
    <w:div w:id="1552964338">
      <w:bodyDiv w:val="1"/>
      <w:marLeft w:val="0"/>
      <w:marRight w:val="0"/>
      <w:marTop w:val="0"/>
      <w:marBottom w:val="0"/>
      <w:divBdr>
        <w:top w:val="none" w:sz="0" w:space="0" w:color="auto"/>
        <w:left w:val="none" w:sz="0" w:space="0" w:color="auto"/>
        <w:bottom w:val="none" w:sz="0" w:space="0" w:color="auto"/>
        <w:right w:val="none" w:sz="0" w:space="0" w:color="auto"/>
      </w:divBdr>
      <w:divsChild>
        <w:div w:id="724332140">
          <w:marLeft w:val="0"/>
          <w:marRight w:val="0"/>
          <w:marTop w:val="0"/>
          <w:marBottom w:val="0"/>
          <w:divBdr>
            <w:top w:val="none" w:sz="0" w:space="0" w:color="auto"/>
            <w:left w:val="none" w:sz="0" w:space="0" w:color="auto"/>
            <w:bottom w:val="none" w:sz="0" w:space="0" w:color="auto"/>
            <w:right w:val="none" w:sz="0" w:space="0" w:color="auto"/>
          </w:divBdr>
          <w:divsChild>
            <w:div w:id="1865097718">
              <w:marLeft w:val="0"/>
              <w:marRight w:val="0"/>
              <w:marTop w:val="0"/>
              <w:marBottom w:val="0"/>
              <w:divBdr>
                <w:top w:val="none" w:sz="0" w:space="0" w:color="auto"/>
                <w:left w:val="none" w:sz="0" w:space="0" w:color="auto"/>
                <w:bottom w:val="none" w:sz="0" w:space="0" w:color="auto"/>
                <w:right w:val="none" w:sz="0" w:space="0" w:color="auto"/>
              </w:divBdr>
            </w:div>
            <w:div w:id="19396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aller_a('affichxml1.asp?tid=%09%09%09%094778_9%09%09%09%09')%09%09%09" TargetMode="External"/><Relationship Id="rId13" Type="http://schemas.openxmlformats.org/officeDocument/2006/relationships/hyperlink" Target="http://www.wipo.int/wipolex/en/text.jsp?file_id=207061" TargetMode="External"/><Relationship Id="rId3" Type="http://schemas.openxmlformats.org/officeDocument/2006/relationships/settings" Target="settings.xml"/><Relationship Id="rId7" Type="http://schemas.openxmlformats.org/officeDocument/2006/relationships/hyperlink" Target="javascript:aller_a('affichxml1.asp?tid=%09%09%09%094778_9%09%09%09%09')%09%09%09" TargetMode="External"/><Relationship Id="rId12" Type="http://schemas.openxmlformats.org/officeDocument/2006/relationships/hyperlink" Target="javascript:aller_a('affichxml1.asp?tid=%09%09%09%093955_12%09%09%09%09')%09%09%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po.int/wipolex/en/text.jsp?file_id=207061" TargetMode="External"/><Relationship Id="rId11" Type="http://schemas.openxmlformats.org/officeDocument/2006/relationships/hyperlink" Target="javascript:aller_a('affichxml1.asp?tid=%09%09%09%094454_3%09%09%09%09')%09%09%09" TargetMode="External"/><Relationship Id="rId5" Type="http://schemas.openxmlformats.org/officeDocument/2006/relationships/hyperlink" Target="http://www.wipo.int/wipolex/en/text.jsp?file_id=207061" TargetMode="External"/><Relationship Id="rId15" Type="http://schemas.openxmlformats.org/officeDocument/2006/relationships/theme" Target="theme/theme1.xml"/><Relationship Id="rId10" Type="http://schemas.openxmlformats.org/officeDocument/2006/relationships/hyperlink" Target="javascript:aller_a('affichxml1.asp?tid=%09%09%09%094454_3%09%09%09%09')%09%09%09" TargetMode="External"/><Relationship Id="rId4" Type="http://schemas.openxmlformats.org/officeDocument/2006/relationships/webSettings" Target="webSettings.xml"/><Relationship Id="rId9" Type="http://schemas.openxmlformats.org/officeDocument/2006/relationships/hyperlink" Target="javascript:aller_a('affichxml1.asp?tid=%09%09%09%093387_5%09%09%09%09')%09%09%09"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Personnalisé 3">
      <a:dk1>
        <a:sysClr val="windowText" lastClr="000000"/>
      </a:dk1>
      <a:lt1>
        <a:sysClr val="window" lastClr="FFFFFF"/>
      </a:lt1>
      <a:dk2>
        <a:srgbClr val="B5EBE2"/>
      </a:dk2>
      <a:lt2>
        <a:srgbClr val="2CA38F"/>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1088</Words>
  <Characters>5984</Characters>
  <Application>Microsoft Office Word</Application>
  <DocSecurity>0</DocSecurity>
  <Lines>49</Lines>
  <Paragraphs>14</Paragraphs>
  <ScaleCrop>false</ScaleCrop>
  <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2015-01-13T13:27:00Z</dcterms:created>
  <dcterms:modified xsi:type="dcterms:W3CDTF">2015-01-13T13:32:00Z</dcterms:modified>
</cp:coreProperties>
</file>